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AC44" w14:textId="6D3910B1" w:rsidR="00552696" w:rsidRPr="00C4794D" w:rsidRDefault="00552696" w:rsidP="002327A6">
      <w:pPr>
        <w:spacing w:before="120"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Uchwała Nr </w:t>
      </w:r>
      <w:r w:rsidR="00CB249F">
        <w:rPr>
          <w:rFonts w:ascii="Verdana" w:eastAsia="Times New Roman" w:hAnsi="Verdana" w:cs="Arial"/>
          <w:sz w:val="20"/>
          <w:szCs w:val="20"/>
          <w:lang w:eastAsia="pl-PL"/>
        </w:rPr>
        <w:t>38</w:t>
      </w:r>
      <w:r w:rsidR="00235550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/202</w:t>
      </w:r>
      <w:r w:rsidR="00100AFC" w:rsidRPr="00C4794D">
        <w:rPr>
          <w:rFonts w:ascii="Verdana" w:eastAsia="Times New Roman" w:hAnsi="Verdana" w:cs="Arial"/>
          <w:sz w:val="20"/>
          <w:szCs w:val="20"/>
          <w:lang w:eastAsia="pl-PL"/>
        </w:rPr>
        <w:t>6</w:t>
      </w:r>
    </w:p>
    <w:p w14:paraId="7E7C8E55" w14:textId="77777777" w:rsidR="00552696" w:rsidRPr="00C4794D" w:rsidRDefault="00552696" w:rsidP="00552696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Zarządu Giełdy Papierów Wartościowych w Warszawie S.A.</w:t>
      </w:r>
    </w:p>
    <w:p w14:paraId="0B6D46B9" w14:textId="10824B36" w:rsidR="00552696" w:rsidRPr="00C4794D" w:rsidRDefault="00552696" w:rsidP="00552696">
      <w:pPr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z dnia </w:t>
      </w:r>
      <w:r w:rsidR="00A64B23">
        <w:rPr>
          <w:rFonts w:ascii="Verdana" w:eastAsia="Times New Roman" w:hAnsi="Verdana" w:cs="Arial"/>
          <w:sz w:val="20"/>
          <w:szCs w:val="20"/>
          <w:lang w:eastAsia="pl-PL"/>
        </w:rPr>
        <w:t>19</w:t>
      </w:r>
      <w:r w:rsidR="009D5334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00AFC" w:rsidRPr="00C4794D">
        <w:rPr>
          <w:rFonts w:ascii="Verdana" w:eastAsia="Times New Roman" w:hAnsi="Verdana" w:cs="Arial"/>
          <w:sz w:val="20"/>
          <w:szCs w:val="20"/>
          <w:lang w:eastAsia="pl-PL"/>
        </w:rPr>
        <w:t>marca</w:t>
      </w:r>
      <w:r w:rsidR="00D10154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202</w:t>
      </w:r>
      <w:r w:rsidR="00100AFC" w:rsidRPr="00C4794D">
        <w:rPr>
          <w:rFonts w:ascii="Verdana" w:eastAsia="Times New Roman" w:hAnsi="Verdana" w:cs="Arial"/>
          <w:sz w:val="20"/>
          <w:szCs w:val="20"/>
          <w:lang w:eastAsia="pl-PL"/>
        </w:rPr>
        <w:t>6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</w:p>
    <w:p w14:paraId="7A3ED3C9" w14:textId="59ACB438" w:rsidR="00552696" w:rsidRPr="00C4794D" w:rsidRDefault="00552696" w:rsidP="00184A29">
      <w:pPr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w sprawie zmiany Uchwały Nr 1595/2017 Zarządu Giełdy 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z dnia 29 grudnia 2017 r. </w:t>
      </w:r>
    </w:p>
    <w:p w14:paraId="574FC925" w14:textId="77777777" w:rsidR="00552696" w:rsidRPr="00C4794D" w:rsidRDefault="00552696" w:rsidP="00552696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16261C" w14:textId="77777777" w:rsidR="00552696" w:rsidRPr="00C4794D" w:rsidRDefault="00552696" w:rsidP="00EF1DB1">
      <w:pPr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Na podstawie § 178 Regulaminu Giełdy oraz § 22a Regulaminu Alternatywnego Systemu Obrotu, Zarząd Giełdy postanawia, co następuje:</w:t>
      </w:r>
    </w:p>
    <w:p w14:paraId="07506116" w14:textId="77777777" w:rsidR="00100AFC" w:rsidRPr="00C4794D" w:rsidRDefault="00100AFC" w:rsidP="00100AFC">
      <w:pPr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14:paraId="31A92C22" w14:textId="5DCF6B8E" w:rsidR="00100AFC" w:rsidRPr="00C4794D" w:rsidRDefault="00100AFC" w:rsidP="00100AFC">
      <w:pPr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W części ogólnej Uchwały Nr 1595/2017 Zarządu Giełdy z dnia 29 grudnia 2017 r. 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(z </w:t>
      </w:r>
      <w:r w:rsidR="008E701A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późn. zm.) w sprawie obniżenia niektórych opłat giełdowych </w:t>
      </w:r>
      <w:r w:rsidR="00DE6707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pobieranych </w:t>
      </w:r>
      <w:r w:rsidR="008E701A" w:rsidRPr="00C4794D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DE6707" w:rsidRPr="00C4794D">
        <w:rPr>
          <w:rFonts w:ascii="Verdana" w:eastAsia="Times New Roman" w:hAnsi="Verdana" w:cs="Arial"/>
          <w:sz w:val="20"/>
          <w:szCs w:val="20"/>
          <w:lang w:eastAsia="pl-PL"/>
        </w:rPr>
        <w:t>na Głównym Rynku GPW oraz na rynku NewConnect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, wprowadza się następującą zmianę w § 1:</w:t>
      </w:r>
    </w:p>
    <w:p w14:paraId="420EF575" w14:textId="790F689B" w:rsidR="00100AFC" w:rsidRPr="00C4794D" w:rsidRDefault="00100AFC" w:rsidP="00D34A22">
      <w:pPr>
        <w:pStyle w:val="Akapitzlist"/>
        <w:numPr>
          <w:ilvl w:val="0"/>
          <w:numId w:val="31"/>
        </w:numPr>
        <w:spacing w:after="36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w ust. </w:t>
      </w:r>
      <w:r w:rsidR="00DE6707" w:rsidRPr="00C4794D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 wyrazy </w:t>
      </w:r>
      <w:r w:rsidR="00DE6707" w:rsidRPr="00C4794D">
        <w:rPr>
          <w:rFonts w:ascii="Verdana" w:eastAsia="Times New Roman" w:hAnsi="Verdana" w:cs="Arial"/>
          <w:sz w:val="20"/>
          <w:szCs w:val="20"/>
          <w:lang w:eastAsia="pl-PL"/>
        </w:rPr>
        <w:t>„pkt 5.5.2 Załącznika do niniejszej uchwały” zastępuje się wyrazami „pkt 5.5.2 i 5.12 Załącznika do niniejszej uchwały”.</w:t>
      </w:r>
    </w:p>
    <w:p w14:paraId="52EB72ED" w14:textId="77777777" w:rsidR="00100AFC" w:rsidRPr="00C4794D" w:rsidRDefault="00100AFC" w:rsidP="00100AFC">
      <w:pPr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§ 2</w:t>
      </w:r>
    </w:p>
    <w:p w14:paraId="44B3DF64" w14:textId="20D03CA2" w:rsidR="00552696" w:rsidRPr="00C4794D" w:rsidRDefault="00552696" w:rsidP="00EF1DB1">
      <w:p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do Uchwały Nr 1595/2017 Zarządu Giełdy </w:t>
      </w:r>
      <w:r w:rsidR="00EF1DB1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Papierów Wartościowych </w:t>
      </w:r>
      <w:r w:rsidR="00EF1DB1" w:rsidRPr="00C4794D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w Warszawie S.A. 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z dnia 29 grudnia 2017 r. </w:t>
      </w:r>
      <w:r w:rsidR="00DE6707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(z późn. zm.) </w:t>
      </w:r>
      <w:r w:rsidR="00EF1DB1" w:rsidRPr="00C4794D">
        <w:rPr>
          <w:rFonts w:ascii="Verdana" w:hAnsi="Verdana" w:cs="Arial"/>
          <w:sz w:val="20"/>
          <w:szCs w:val="20"/>
        </w:rPr>
        <w:t>w sprawie obniżenia niektórych opłat giełdowych pobieranych na Głównym Rynku GPW oraz na rynku NewConnect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, wprowadza się następuj</w:t>
      </w:r>
      <w:r w:rsidR="009F4591" w:rsidRPr="00C4794D">
        <w:rPr>
          <w:rFonts w:ascii="Verdana" w:eastAsia="Times New Roman" w:hAnsi="Verdana" w:cs="Arial"/>
          <w:sz w:val="20"/>
          <w:szCs w:val="20"/>
          <w:lang w:eastAsia="pl-PL"/>
        </w:rPr>
        <w:t>ą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c</w:t>
      </w:r>
      <w:r w:rsidR="001622CF" w:rsidRPr="00C4794D">
        <w:rPr>
          <w:rFonts w:ascii="Verdana" w:eastAsia="Times New Roman" w:hAnsi="Verdana" w:cs="Arial"/>
          <w:sz w:val="20"/>
          <w:szCs w:val="20"/>
          <w:lang w:eastAsia="pl-PL"/>
        </w:rPr>
        <w:t>ą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 zmian</w:t>
      </w:r>
      <w:r w:rsidR="001622CF" w:rsidRPr="00C4794D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1678A3B5" w14:textId="65C782FA" w:rsidR="00081FA5" w:rsidRPr="00C4794D" w:rsidRDefault="008E701A" w:rsidP="00D34A22">
      <w:pPr>
        <w:pStyle w:val="Akapitzlist"/>
        <w:numPr>
          <w:ilvl w:val="0"/>
          <w:numId w:val="3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po pkt 5.11 dodaje się pkt 5.12, w brzmieniu:</w:t>
      </w:r>
    </w:p>
    <w:p w14:paraId="3020E735" w14:textId="6F226211" w:rsidR="008E701A" w:rsidRPr="00C4794D" w:rsidRDefault="00081FA5" w:rsidP="008E701A">
      <w:pPr>
        <w:tabs>
          <w:tab w:val="left" w:pos="284"/>
        </w:tabs>
        <w:spacing w:after="120" w:line="360" w:lineRule="auto"/>
        <w:ind w:left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="008E701A"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5.12 </w:t>
      </w:r>
      <w:r w:rsidR="008E701A" w:rsidRPr="00C4794D">
        <w:rPr>
          <w:rFonts w:ascii="Verdana" w:hAnsi="Verdana" w:cs="Arial"/>
          <w:sz w:val="20"/>
          <w:szCs w:val="20"/>
        </w:rPr>
        <w:t>Obniżone stawki opłat giełdowych</w:t>
      </w:r>
      <w:r w:rsidR="00B75F36" w:rsidRPr="00C4794D">
        <w:rPr>
          <w:rFonts w:ascii="Verdana" w:hAnsi="Verdana" w:cs="Arial"/>
          <w:sz w:val="20"/>
          <w:szCs w:val="20"/>
        </w:rPr>
        <w:t xml:space="preserve"> od obrotu akcjami</w:t>
      </w:r>
      <w:r w:rsidR="008E701A" w:rsidRPr="00C4794D">
        <w:rPr>
          <w:rFonts w:ascii="Verdana" w:hAnsi="Verdana" w:cs="Arial"/>
          <w:sz w:val="20"/>
          <w:szCs w:val="20"/>
        </w:rPr>
        <w:t xml:space="preserve">, o których mowa </w:t>
      </w:r>
      <w:r w:rsidR="00B75F36" w:rsidRPr="00C4794D">
        <w:rPr>
          <w:rFonts w:ascii="Verdana" w:hAnsi="Verdana" w:cs="Arial"/>
          <w:sz w:val="20"/>
          <w:szCs w:val="20"/>
        </w:rPr>
        <w:br/>
      </w:r>
      <w:r w:rsidR="008E701A" w:rsidRPr="00C4794D">
        <w:rPr>
          <w:rFonts w:ascii="Verdana" w:hAnsi="Verdana" w:cs="Arial"/>
          <w:sz w:val="20"/>
          <w:szCs w:val="20"/>
        </w:rPr>
        <w:t>w § 1 ust. 2 pkt 2)</w:t>
      </w:r>
      <w:r w:rsidR="008E701A" w:rsidRPr="00C4794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E701A" w:rsidRPr="00C4794D">
        <w:rPr>
          <w:rFonts w:ascii="Verdana" w:hAnsi="Verdana" w:cs="Arial"/>
          <w:sz w:val="20"/>
          <w:szCs w:val="20"/>
        </w:rPr>
        <w:t>Uchwały</w:t>
      </w:r>
      <w:r w:rsidR="00B75F36" w:rsidRPr="00C4794D">
        <w:rPr>
          <w:rFonts w:ascii="Verdana" w:hAnsi="Verdana" w:cs="Arial"/>
          <w:sz w:val="20"/>
          <w:szCs w:val="20"/>
        </w:rPr>
        <w:t>,</w:t>
      </w:r>
      <w:r w:rsidR="008E701A" w:rsidRPr="00C4794D">
        <w:rPr>
          <w:rFonts w:ascii="Verdana" w:hAnsi="Verdana" w:cs="Arial"/>
          <w:sz w:val="20"/>
          <w:szCs w:val="20"/>
        </w:rPr>
        <w:t xml:space="preserve"> obniża się dodatkowo o 50% dla podmiotów spełniających </w:t>
      </w:r>
      <w:r w:rsidR="008E701A" w:rsidRPr="005D229E">
        <w:rPr>
          <w:rFonts w:ascii="Verdana" w:hAnsi="Verdana" w:cs="Arial"/>
          <w:sz w:val="20"/>
          <w:szCs w:val="20"/>
        </w:rPr>
        <w:t>łącznie</w:t>
      </w:r>
      <w:r w:rsidR="005D229E" w:rsidRPr="005D229E">
        <w:rPr>
          <w:rFonts w:ascii="Verdana" w:hAnsi="Verdana" w:cs="Arial"/>
          <w:sz w:val="20"/>
          <w:szCs w:val="20"/>
        </w:rPr>
        <w:t xml:space="preserve"> następujące warunki</w:t>
      </w:r>
      <w:r w:rsidR="008E701A" w:rsidRPr="005D229E">
        <w:rPr>
          <w:rFonts w:ascii="Verdana" w:hAnsi="Verdana" w:cs="Arial"/>
          <w:sz w:val="20"/>
          <w:szCs w:val="20"/>
        </w:rPr>
        <w:t>:</w:t>
      </w:r>
    </w:p>
    <w:p w14:paraId="12C06C5C" w14:textId="3701277E" w:rsidR="008E701A" w:rsidRPr="00C4794D" w:rsidRDefault="008E701A" w:rsidP="008E701A">
      <w:pPr>
        <w:pStyle w:val="Akapitzlist"/>
        <w:numPr>
          <w:ilvl w:val="2"/>
          <w:numId w:val="30"/>
        </w:numPr>
        <w:spacing w:after="12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C4794D">
        <w:rPr>
          <w:rFonts w:ascii="Verdana" w:hAnsi="Verdana" w:cs="Arial"/>
          <w:sz w:val="20"/>
          <w:szCs w:val="20"/>
        </w:rPr>
        <w:t xml:space="preserve">średnia wartość zleceń maklerskich zrealizowanych na sesji (łącznie </w:t>
      </w:r>
      <w:r w:rsidR="00D15643" w:rsidRPr="00C4794D">
        <w:rPr>
          <w:rFonts w:ascii="Verdana" w:hAnsi="Verdana" w:cs="Arial"/>
          <w:sz w:val="20"/>
          <w:szCs w:val="20"/>
        </w:rPr>
        <w:br/>
      </w:r>
      <w:r w:rsidRPr="00C4794D">
        <w:rPr>
          <w:rFonts w:ascii="Verdana" w:hAnsi="Verdana" w:cs="Arial"/>
          <w:sz w:val="20"/>
          <w:szCs w:val="20"/>
        </w:rPr>
        <w:t xml:space="preserve">na Głównym Rynku GPW oraz na rynku NewConnect) na rachunek danego uprawnionego podmiotu (w wyniku realizacji zleceń oznaczonych danym znacznikiem) wynosiła w miesiącu kalendarzowym poprzedzającym bezpośrednio miesiąc, za który przysługują obniżone stawki opłat, co najmniej 5 mln zł/sesję, z zastrzeżeniem pkt 5.9 i pkt 5.11; wartość zleceń maklerskich zrealizowanych na danej sesji (łącznie na Głównym Rynku GPW oraz na rynku NewConnect) na rachunek uprawnionych klientów członka giełdy należących </w:t>
      </w:r>
      <w:r w:rsidRPr="00C4794D">
        <w:rPr>
          <w:rFonts w:ascii="Verdana" w:hAnsi="Verdana" w:cs="Arial"/>
          <w:sz w:val="20"/>
          <w:szCs w:val="20"/>
        </w:rPr>
        <w:lastRenderedPageBreak/>
        <w:t>do tej samej grupy kapitałowej, w rozumieniu przepisów pkt 6.4, podlega sumowaniu</w:t>
      </w:r>
      <w:r w:rsidR="007A1B98">
        <w:rPr>
          <w:rFonts w:ascii="Verdana" w:hAnsi="Verdana" w:cs="Arial"/>
          <w:sz w:val="20"/>
          <w:szCs w:val="20"/>
        </w:rPr>
        <w:t>;</w:t>
      </w:r>
    </w:p>
    <w:p w14:paraId="1606844B" w14:textId="370801BF" w:rsidR="00081FA5" w:rsidRPr="00C4794D" w:rsidRDefault="008E701A" w:rsidP="007A1B98">
      <w:pPr>
        <w:pStyle w:val="Akapitzlist"/>
        <w:numPr>
          <w:ilvl w:val="2"/>
          <w:numId w:val="30"/>
        </w:numPr>
        <w:spacing w:after="240" w:line="360" w:lineRule="auto"/>
        <w:ind w:left="709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C4794D">
        <w:rPr>
          <w:rFonts w:ascii="Verdana" w:hAnsi="Verdana" w:cs="Arial"/>
          <w:sz w:val="20"/>
          <w:szCs w:val="20"/>
        </w:rPr>
        <w:t xml:space="preserve">średni wolumen zawartych kontraktów terminowych i opcji zawartych na rachunek danego uprawnionego podmiotu (na podstawie zleceń oznaczonych danym znacznikiem) wynosił w miesiącu kalendarzowym poprzedzającym bezpośrednio miesiąc, za który przysługują obniżone stawki opłat, co najmniej 150 sztuk/sesję, z czego co najmniej 100 sztuk kontraktów terminowych na akcje; wolumen kontraktów terminowych i opcji zawartych na danej sesji na rachunek uprawnionych klientów członka giełdy </w:t>
      </w:r>
      <w:r w:rsidR="00D15643" w:rsidRPr="00C4794D">
        <w:rPr>
          <w:rFonts w:ascii="Verdana" w:hAnsi="Verdana" w:cs="Arial"/>
          <w:sz w:val="20"/>
          <w:szCs w:val="20"/>
        </w:rPr>
        <w:t xml:space="preserve">należących do tej samej grupy kapitałowej, </w:t>
      </w:r>
      <w:r w:rsidRPr="00C4794D">
        <w:rPr>
          <w:rFonts w:ascii="Verdana" w:hAnsi="Verdana" w:cs="Arial"/>
          <w:sz w:val="20"/>
          <w:szCs w:val="20"/>
        </w:rPr>
        <w:t xml:space="preserve">w </w:t>
      </w:r>
      <w:r w:rsidR="00021C8E" w:rsidRPr="00C4794D">
        <w:rPr>
          <w:rFonts w:ascii="Verdana" w:hAnsi="Verdana" w:cs="Arial"/>
          <w:sz w:val="20"/>
          <w:szCs w:val="20"/>
        </w:rPr>
        <w:t xml:space="preserve">rozumieniu przepisów </w:t>
      </w:r>
      <w:r w:rsidRPr="00C4794D">
        <w:rPr>
          <w:rFonts w:ascii="Verdana" w:hAnsi="Verdana" w:cs="Arial"/>
          <w:sz w:val="20"/>
          <w:szCs w:val="20"/>
        </w:rPr>
        <w:t>pkt 6.4, podlega sumowaniu.</w:t>
      </w:r>
      <w:r w:rsidR="003C195D" w:rsidRPr="00C4794D">
        <w:rPr>
          <w:rFonts w:ascii="Verdana" w:hAnsi="Verdana" w:cs="Arial"/>
          <w:sz w:val="20"/>
          <w:szCs w:val="20"/>
        </w:rPr>
        <w:t>”.</w:t>
      </w:r>
    </w:p>
    <w:p w14:paraId="405DD0F8" w14:textId="475CB9FA" w:rsidR="00552696" w:rsidRPr="00C4794D" w:rsidRDefault="00552696" w:rsidP="00552696">
      <w:pPr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230E7E" w:rsidRPr="00C4794D">
        <w:rPr>
          <w:rFonts w:ascii="Verdana" w:eastAsia="Times New Roman" w:hAnsi="Verdana" w:cs="Arial"/>
          <w:sz w:val="20"/>
          <w:szCs w:val="20"/>
          <w:lang w:eastAsia="pl-PL"/>
        </w:rPr>
        <w:t>3</w:t>
      </w:r>
    </w:p>
    <w:p w14:paraId="3FE8D6D7" w14:textId="4E264B06" w:rsidR="00552696" w:rsidRPr="00361C6B" w:rsidRDefault="00552696" w:rsidP="00FE3094">
      <w:pPr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4794D">
        <w:rPr>
          <w:rFonts w:ascii="Verdana" w:eastAsia="Times New Roman" w:hAnsi="Verdana" w:cs="Arial"/>
          <w:sz w:val="20"/>
          <w:szCs w:val="20"/>
          <w:lang w:eastAsia="pl-PL"/>
        </w:rPr>
        <w:t xml:space="preserve">Uchwała niniejsza wchodzi w życie z dniem </w:t>
      </w:r>
      <w:r w:rsidR="00185864" w:rsidRPr="00C4794D">
        <w:rPr>
          <w:rFonts w:ascii="Verdana" w:eastAsia="Times New Roman" w:hAnsi="Verdana" w:cs="Arial"/>
          <w:sz w:val="20"/>
          <w:szCs w:val="20"/>
          <w:lang w:eastAsia="pl-PL"/>
        </w:rPr>
        <w:t>1 kwietnia 2026 r</w:t>
      </w:r>
      <w:r w:rsidR="009E7E00" w:rsidRPr="00C4794D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sectPr w:rsidR="00552696" w:rsidRPr="00361C6B" w:rsidSect="007918E6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4FA7" w14:textId="77777777" w:rsidR="003C74A0" w:rsidRDefault="003C74A0" w:rsidP="0086331F">
      <w:pPr>
        <w:spacing w:after="0" w:line="240" w:lineRule="auto"/>
      </w:pPr>
      <w:r>
        <w:separator/>
      </w:r>
    </w:p>
  </w:endnote>
  <w:endnote w:type="continuationSeparator" w:id="0">
    <w:p w14:paraId="4F9240D5" w14:textId="77777777" w:rsidR="003C74A0" w:rsidRDefault="003C74A0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51EB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5BD18EC" wp14:editId="3271E32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7" name="Obraz 7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B53D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C3EBFD1" wp14:editId="5E516374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9" name="Obraz 9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6FAE" w14:textId="77777777" w:rsidR="003C74A0" w:rsidRDefault="003C74A0" w:rsidP="0086331F">
      <w:pPr>
        <w:spacing w:after="0" w:line="240" w:lineRule="auto"/>
      </w:pPr>
      <w:r>
        <w:separator/>
      </w:r>
    </w:p>
  </w:footnote>
  <w:footnote w:type="continuationSeparator" w:id="0">
    <w:p w14:paraId="0875E877" w14:textId="77777777" w:rsidR="003C74A0" w:rsidRDefault="003C74A0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CC42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623818B" wp14:editId="2B2D8471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8" name="Obraz 8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257D4"/>
    <w:multiLevelType w:val="hybridMultilevel"/>
    <w:tmpl w:val="C6007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B238C"/>
    <w:multiLevelType w:val="hybridMultilevel"/>
    <w:tmpl w:val="65D62604"/>
    <w:lvl w:ilvl="0" w:tplc="CDEC4E1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8C0050"/>
    <w:multiLevelType w:val="hybridMultilevel"/>
    <w:tmpl w:val="50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0020C"/>
    <w:multiLevelType w:val="multilevel"/>
    <w:tmpl w:val="583A452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C205414"/>
    <w:multiLevelType w:val="multilevel"/>
    <w:tmpl w:val="785C078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24222EB"/>
    <w:multiLevelType w:val="hybridMultilevel"/>
    <w:tmpl w:val="0672AB56"/>
    <w:lvl w:ilvl="0" w:tplc="7FB24366">
      <w:start w:val="1"/>
      <w:numFmt w:val="decimal"/>
      <w:lvlText w:val="%1)"/>
      <w:lvlJc w:val="left"/>
      <w:pPr>
        <w:ind w:left="967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8883FB2"/>
    <w:multiLevelType w:val="hybridMultilevel"/>
    <w:tmpl w:val="5D340C2E"/>
    <w:lvl w:ilvl="0" w:tplc="2C9486F2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854EBD"/>
    <w:multiLevelType w:val="hybridMultilevel"/>
    <w:tmpl w:val="705E4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E0803"/>
    <w:multiLevelType w:val="hybridMultilevel"/>
    <w:tmpl w:val="2E329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D3E3F"/>
    <w:multiLevelType w:val="hybridMultilevel"/>
    <w:tmpl w:val="44F25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922BE"/>
    <w:multiLevelType w:val="hybridMultilevel"/>
    <w:tmpl w:val="003A0232"/>
    <w:lvl w:ilvl="0" w:tplc="0EA40E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9A5C46"/>
    <w:multiLevelType w:val="hybridMultilevel"/>
    <w:tmpl w:val="F3FE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91754"/>
    <w:multiLevelType w:val="hybridMultilevel"/>
    <w:tmpl w:val="22CC4C00"/>
    <w:lvl w:ilvl="0" w:tplc="D7883F1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086B3B"/>
    <w:multiLevelType w:val="hybridMultilevel"/>
    <w:tmpl w:val="18CCB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36EDD"/>
    <w:multiLevelType w:val="hybridMultilevel"/>
    <w:tmpl w:val="165AD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10A1552">
      <w:start w:val="1"/>
      <w:numFmt w:val="decimal"/>
      <w:lvlText w:val="%3)"/>
      <w:lvlJc w:val="left"/>
      <w:pPr>
        <w:ind w:left="1866" w:hanging="360"/>
      </w:pPr>
      <w:rPr>
        <w:rFonts w:ascii="Verdana" w:eastAsia="Times New Roman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E7F45"/>
    <w:multiLevelType w:val="hybridMultilevel"/>
    <w:tmpl w:val="B33EC7F6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514C0"/>
    <w:multiLevelType w:val="multilevel"/>
    <w:tmpl w:val="71567A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27" w15:restartNumberingAfterBreak="0">
    <w:nsid w:val="66F63D2A"/>
    <w:multiLevelType w:val="multilevel"/>
    <w:tmpl w:val="9BD2527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67E17FCE"/>
    <w:multiLevelType w:val="hybridMultilevel"/>
    <w:tmpl w:val="1AACAF48"/>
    <w:lvl w:ilvl="0" w:tplc="CDEC4E1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846925"/>
    <w:multiLevelType w:val="hybridMultilevel"/>
    <w:tmpl w:val="8E225B60"/>
    <w:lvl w:ilvl="0" w:tplc="CDCE14D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92D31"/>
    <w:multiLevelType w:val="hybridMultilevel"/>
    <w:tmpl w:val="48DA4A0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31682299">
    <w:abstractNumId w:val="8"/>
  </w:num>
  <w:num w:numId="2" w16cid:durableId="1746146229">
    <w:abstractNumId w:val="3"/>
  </w:num>
  <w:num w:numId="3" w16cid:durableId="14430006">
    <w:abstractNumId w:val="2"/>
  </w:num>
  <w:num w:numId="4" w16cid:durableId="935939595">
    <w:abstractNumId w:val="1"/>
  </w:num>
  <w:num w:numId="5" w16cid:durableId="1518541871">
    <w:abstractNumId w:val="0"/>
  </w:num>
  <w:num w:numId="6" w16cid:durableId="534854360">
    <w:abstractNumId w:val="9"/>
  </w:num>
  <w:num w:numId="7" w16cid:durableId="229199172">
    <w:abstractNumId w:val="7"/>
  </w:num>
  <w:num w:numId="8" w16cid:durableId="262348776">
    <w:abstractNumId w:val="6"/>
  </w:num>
  <w:num w:numId="9" w16cid:durableId="1910992993">
    <w:abstractNumId w:val="5"/>
  </w:num>
  <w:num w:numId="10" w16cid:durableId="781148743">
    <w:abstractNumId w:val="4"/>
  </w:num>
  <w:num w:numId="11" w16cid:durableId="519509737">
    <w:abstractNumId w:val="16"/>
  </w:num>
  <w:num w:numId="12" w16cid:durableId="578054622">
    <w:abstractNumId w:val="17"/>
  </w:num>
  <w:num w:numId="13" w16cid:durableId="522279393">
    <w:abstractNumId w:val="21"/>
  </w:num>
  <w:num w:numId="14" w16cid:durableId="1039934826">
    <w:abstractNumId w:val="29"/>
  </w:num>
  <w:num w:numId="15" w16cid:durableId="218178389">
    <w:abstractNumId w:val="12"/>
  </w:num>
  <w:num w:numId="16" w16cid:durableId="1982803632">
    <w:abstractNumId w:val="19"/>
  </w:num>
  <w:num w:numId="17" w16cid:durableId="1302998556">
    <w:abstractNumId w:val="11"/>
  </w:num>
  <w:num w:numId="18" w16cid:durableId="1525289360">
    <w:abstractNumId w:val="10"/>
  </w:num>
  <w:num w:numId="19" w16cid:durableId="1468164743">
    <w:abstractNumId w:val="23"/>
  </w:num>
  <w:num w:numId="20" w16cid:durableId="619191449">
    <w:abstractNumId w:val="26"/>
  </w:num>
  <w:num w:numId="21" w16cid:durableId="1205874235">
    <w:abstractNumId w:val="14"/>
  </w:num>
  <w:num w:numId="22" w16cid:durableId="550070062">
    <w:abstractNumId w:val="20"/>
  </w:num>
  <w:num w:numId="23" w16cid:durableId="420218144">
    <w:abstractNumId w:val="28"/>
  </w:num>
  <w:num w:numId="24" w16cid:durableId="1482044291">
    <w:abstractNumId w:val="30"/>
  </w:num>
  <w:num w:numId="25" w16cid:durableId="90509795">
    <w:abstractNumId w:val="13"/>
  </w:num>
  <w:num w:numId="26" w16cid:durableId="1232697267">
    <w:abstractNumId w:val="22"/>
  </w:num>
  <w:num w:numId="27" w16cid:durableId="46800120">
    <w:abstractNumId w:val="27"/>
  </w:num>
  <w:num w:numId="28" w16cid:durableId="1381514341">
    <w:abstractNumId w:val="18"/>
  </w:num>
  <w:num w:numId="29" w16cid:durableId="796142850">
    <w:abstractNumId w:val="15"/>
  </w:num>
  <w:num w:numId="30" w16cid:durableId="772551821">
    <w:abstractNumId w:val="24"/>
  </w:num>
  <w:num w:numId="31" w16cid:durableId="1053876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1D3A"/>
    <w:rsid w:val="00015E28"/>
    <w:rsid w:val="00021C8E"/>
    <w:rsid w:val="00025E30"/>
    <w:rsid w:val="000301D3"/>
    <w:rsid w:val="00030C8E"/>
    <w:rsid w:val="00053CD6"/>
    <w:rsid w:val="00081FA5"/>
    <w:rsid w:val="00085AE6"/>
    <w:rsid w:val="00086F01"/>
    <w:rsid w:val="000927D6"/>
    <w:rsid w:val="000B06BF"/>
    <w:rsid w:val="000C2E20"/>
    <w:rsid w:val="000D1033"/>
    <w:rsid w:val="000E6EDA"/>
    <w:rsid w:val="00100AFC"/>
    <w:rsid w:val="0013142E"/>
    <w:rsid w:val="00143BAB"/>
    <w:rsid w:val="00147200"/>
    <w:rsid w:val="0014763C"/>
    <w:rsid w:val="00160708"/>
    <w:rsid w:val="001622CF"/>
    <w:rsid w:val="00170701"/>
    <w:rsid w:val="00184A29"/>
    <w:rsid w:val="00185864"/>
    <w:rsid w:val="001C69F6"/>
    <w:rsid w:val="001C6A53"/>
    <w:rsid w:val="00205E34"/>
    <w:rsid w:val="00230E7E"/>
    <w:rsid w:val="002327A6"/>
    <w:rsid w:val="00235550"/>
    <w:rsid w:val="00247003"/>
    <w:rsid w:val="002547DE"/>
    <w:rsid w:val="00267453"/>
    <w:rsid w:val="002952DE"/>
    <w:rsid w:val="00297051"/>
    <w:rsid w:val="002C095E"/>
    <w:rsid w:val="002D03D7"/>
    <w:rsid w:val="002D4AC8"/>
    <w:rsid w:val="002D5F61"/>
    <w:rsid w:val="002E4242"/>
    <w:rsid w:val="002E4DFE"/>
    <w:rsid w:val="002E71A1"/>
    <w:rsid w:val="002F27BA"/>
    <w:rsid w:val="003014D9"/>
    <w:rsid w:val="00324714"/>
    <w:rsid w:val="003514E9"/>
    <w:rsid w:val="00361C6B"/>
    <w:rsid w:val="003622DD"/>
    <w:rsid w:val="00362ACF"/>
    <w:rsid w:val="00377A1F"/>
    <w:rsid w:val="003C10BA"/>
    <w:rsid w:val="003C195D"/>
    <w:rsid w:val="003C74A0"/>
    <w:rsid w:val="003C7D30"/>
    <w:rsid w:val="003E6322"/>
    <w:rsid w:val="003F1C64"/>
    <w:rsid w:val="003F3409"/>
    <w:rsid w:val="00414720"/>
    <w:rsid w:val="00436B8E"/>
    <w:rsid w:val="00437A4E"/>
    <w:rsid w:val="00441205"/>
    <w:rsid w:val="00447F86"/>
    <w:rsid w:val="004501CD"/>
    <w:rsid w:val="0045799F"/>
    <w:rsid w:val="00486768"/>
    <w:rsid w:val="004944AF"/>
    <w:rsid w:val="004A764B"/>
    <w:rsid w:val="004F134F"/>
    <w:rsid w:val="004F29FB"/>
    <w:rsid w:val="005042F9"/>
    <w:rsid w:val="00522B41"/>
    <w:rsid w:val="0053283E"/>
    <w:rsid w:val="005505A3"/>
    <w:rsid w:val="00552696"/>
    <w:rsid w:val="0055293F"/>
    <w:rsid w:val="005578BF"/>
    <w:rsid w:val="00565E22"/>
    <w:rsid w:val="00571BD5"/>
    <w:rsid w:val="00595EF7"/>
    <w:rsid w:val="005A3AA3"/>
    <w:rsid w:val="005A50D3"/>
    <w:rsid w:val="005C1841"/>
    <w:rsid w:val="005C604E"/>
    <w:rsid w:val="005C68A5"/>
    <w:rsid w:val="005D229E"/>
    <w:rsid w:val="005D3CF0"/>
    <w:rsid w:val="005D6B2A"/>
    <w:rsid w:val="005F2BA5"/>
    <w:rsid w:val="005F5819"/>
    <w:rsid w:val="00625FB7"/>
    <w:rsid w:val="00630206"/>
    <w:rsid w:val="00634EB0"/>
    <w:rsid w:val="006404BB"/>
    <w:rsid w:val="0064073D"/>
    <w:rsid w:val="00642089"/>
    <w:rsid w:val="00682ACC"/>
    <w:rsid w:val="00691DD0"/>
    <w:rsid w:val="006B0749"/>
    <w:rsid w:val="006F7266"/>
    <w:rsid w:val="00715965"/>
    <w:rsid w:val="00726330"/>
    <w:rsid w:val="00736BCC"/>
    <w:rsid w:val="00747ED2"/>
    <w:rsid w:val="00752835"/>
    <w:rsid w:val="00763DA4"/>
    <w:rsid w:val="00766F7B"/>
    <w:rsid w:val="00767DC7"/>
    <w:rsid w:val="007918E6"/>
    <w:rsid w:val="007922C9"/>
    <w:rsid w:val="00792367"/>
    <w:rsid w:val="007A1B98"/>
    <w:rsid w:val="007A609C"/>
    <w:rsid w:val="007C4A4A"/>
    <w:rsid w:val="007C4D3F"/>
    <w:rsid w:val="007D4C24"/>
    <w:rsid w:val="007E051A"/>
    <w:rsid w:val="007E7961"/>
    <w:rsid w:val="007F0DBB"/>
    <w:rsid w:val="007F4EBE"/>
    <w:rsid w:val="0080731C"/>
    <w:rsid w:val="0081548E"/>
    <w:rsid w:val="008414DF"/>
    <w:rsid w:val="00847756"/>
    <w:rsid w:val="0086251A"/>
    <w:rsid w:val="0086331F"/>
    <w:rsid w:val="00864DB6"/>
    <w:rsid w:val="008974A6"/>
    <w:rsid w:val="008A5652"/>
    <w:rsid w:val="008D4EC5"/>
    <w:rsid w:val="008E701A"/>
    <w:rsid w:val="008F7F75"/>
    <w:rsid w:val="00917771"/>
    <w:rsid w:val="009227DC"/>
    <w:rsid w:val="009249AA"/>
    <w:rsid w:val="009257ED"/>
    <w:rsid w:val="009343C4"/>
    <w:rsid w:val="00945E59"/>
    <w:rsid w:val="00947338"/>
    <w:rsid w:val="00954FFB"/>
    <w:rsid w:val="0096367B"/>
    <w:rsid w:val="00967834"/>
    <w:rsid w:val="00981A27"/>
    <w:rsid w:val="0099378E"/>
    <w:rsid w:val="009956A2"/>
    <w:rsid w:val="00997BD7"/>
    <w:rsid w:val="009B202F"/>
    <w:rsid w:val="009C2B5C"/>
    <w:rsid w:val="009D5334"/>
    <w:rsid w:val="009E4AA4"/>
    <w:rsid w:val="009E7E00"/>
    <w:rsid w:val="009F4591"/>
    <w:rsid w:val="00A04CFC"/>
    <w:rsid w:val="00A140E7"/>
    <w:rsid w:val="00A1474E"/>
    <w:rsid w:val="00A279F5"/>
    <w:rsid w:val="00A35D40"/>
    <w:rsid w:val="00A42842"/>
    <w:rsid w:val="00A52DEF"/>
    <w:rsid w:val="00A55F52"/>
    <w:rsid w:val="00A64B23"/>
    <w:rsid w:val="00A75011"/>
    <w:rsid w:val="00A85752"/>
    <w:rsid w:val="00A85B76"/>
    <w:rsid w:val="00AD5B60"/>
    <w:rsid w:val="00AE0BBA"/>
    <w:rsid w:val="00AF3883"/>
    <w:rsid w:val="00B1286D"/>
    <w:rsid w:val="00B26269"/>
    <w:rsid w:val="00B447B9"/>
    <w:rsid w:val="00B46E91"/>
    <w:rsid w:val="00B66D25"/>
    <w:rsid w:val="00B72AB8"/>
    <w:rsid w:val="00B75F36"/>
    <w:rsid w:val="00B80E79"/>
    <w:rsid w:val="00B80FF6"/>
    <w:rsid w:val="00B8308B"/>
    <w:rsid w:val="00BC59CE"/>
    <w:rsid w:val="00BD0E82"/>
    <w:rsid w:val="00BE2195"/>
    <w:rsid w:val="00BE2351"/>
    <w:rsid w:val="00BE46E0"/>
    <w:rsid w:val="00C12565"/>
    <w:rsid w:val="00C153DC"/>
    <w:rsid w:val="00C220AF"/>
    <w:rsid w:val="00C4794D"/>
    <w:rsid w:val="00C50DC1"/>
    <w:rsid w:val="00C50E32"/>
    <w:rsid w:val="00C60D5B"/>
    <w:rsid w:val="00C6319C"/>
    <w:rsid w:val="00CA5DF2"/>
    <w:rsid w:val="00CB249F"/>
    <w:rsid w:val="00CB2EBA"/>
    <w:rsid w:val="00CB511A"/>
    <w:rsid w:val="00CC54CE"/>
    <w:rsid w:val="00CC618C"/>
    <w:rsid w:val="00CD532A"/>
    <w:rsid w:val="00CD5A1B"/>
    <w:rsid w:val="00CD7A82"/>
    <w:rsid w:val="00CF75FF"/>
    <w:rsid w:val="00D070CB"/>
    <w:rsid w:val="00D10154"/>
    <w:rsid w:val="00D15643"/>
    <w:rsid w:val="00D34A22"/>
    <w:rsid w:val="00D36A18"/>
    <w:rsid w:val="00D40863"/>
    <w:rsid w:val="00D60338"/>
    <w:rsid w:val="00D70618"/>
    <w:rsid w:val="00D772A9"/>
    <w:rsid w:val="00D7748C"/>
    <w:rsid w:val="00DB486E"/>
    <w:rsid w:val="00DB70B1"/>
    <w:rsid w:val="00DC24DF"/>
    <w:rsid w:val="00DD6E0A"/>
    <w:rsid w:val="00DE6707"/>
    <w:rsid w:val="00DF142E"/>
    <w:rsid w:val="00E01C46"/>
    <w:rsid w:val="00E07000"/>
    <w:rsid w:val="00E114A8"/>
    <w:rsid w:val="00E16F21"/>
    <w:rsid w:val="00E24D6D"/>
    <w:rsid w:val="00E333C6"/>
    <w:rsid w:val="00E43093"/>
    <w:rsid w:val="00E438A7"/>
    <w:rsid w:val="00E5154F"/>
    <w:rsid w:val="00E62C72"/>
    <w:rsid w:val="00E70196"/>
    <w:rsid w:val="00E74C31"/>
    <w:rsid w:val="00E81440"/>
    <w:rsid w:val="00EC7BEB"/>
    <w:rsid w:val="00EE1614"/>
    <w:rsid w:val="00EF1DB1"/>
    <w:rsid w:val="00EF4E65"/>
    <w:rsid w:val="00F052EE"/>
    <w:rsid w:val="00F107AB"/>
    <w:rsid w:val="00F12B86"/>
    <w:rsid w:val="00F1738E"/>
    <w:rsid w:val="00F2301B"/>
    <w:rsid w:val="00F4690E"/>
    <w:rsid w:val="00F62B68"/>
    <w:rsid w:val="00F71C93"/>
    <w:rsid w:val="00F845F4"/>
    <w:rsid w:val="00F85FC4"/>
    <w:rsid w:val="00F957A5"/>
    <w:rsid w:val="00FB4C88"/>
    <w:rsid w:val="00FD6746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543F5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B511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97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BD7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BD7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BD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BD7"/>
    <w:rPr>
      <w:rFonts w:ascii="Arial" w:eastAsia="Times New Roman" w:hAnsi="Arial"/>
      <w:b/>
      <w:bCs/>
      <w:lang w:eastAsia="en-US"/>
    </w:rPr>
  </w:style>
  <w:style w:type="paragraph" w:styleId="Poprawka">
    <w:name w:val="Revision"/>
    <w:hidden/>
    <w:uiPriority w:val="99"/>
    <w:semiHidden/>
    <w:rsid w:val="009D53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574879D3-0C2C-4B5C-950F-DAB568C616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Butrym Magdalena</cp:lastModifiedBy>
  <cp:revision>5</cp:revision>
  <cp:lastPrinted>2026-03-19T12:26:00Z</cp:lastPrinted>
  <dcterms:created xsi:type="dcterms:W3CDTF">2026-03-18T16:14:00Z</dcterms:created>
  <dcterms:modified xsi:type="dcterms:W3CDTF">2026-03-19T12:27:00Z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229261fb-fa0c-4ba7-8db0-934b393a49fd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