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1588B" w14:textId="4F07154C" w:rsidR="00F559CF" w:rsidRPr="00C87327" w:rsidRDefault="00C87327">
      <w:pPr>
        <w:rPr>
          <w:rFonts w:cstheme="minorHAnsi"/>
          <w:b/>
          <w:noProof/>
          <w:sz w:val="20"/>
          <w:szCs w:val="20"/>
        </w:rPr>
      </w:pPr>
      <w:r w:rsidRPr="00C87327">
        <w:rPr>
          <w:rFonts w:cstheme="minorHAnsi"/>
          <w:noProof/>
          <w:sz w:val="20"/>
          <w:szCs w:val="20"/>
        </w:rPr>
        <w:drawing>
          <wp:anchor distT="0" distB="0" distL="114300" distR="114300" simplePos="0" relativeHeight="251659264" behindDoc="1" locked="0" layoutInCell="1" allowOverlap="1" wp14:anchorId="5DC8E6C4" wp14:editId="5ADB4258">
            <wp:simplePos x="0" y="0"/>
            <wp:positionH relativeFrom="page">
              <wp:posOffset>6350</wp:posOffset>
            </wp:positionH>
            <wp:positionV relativeFrom="paragraph">
              <wp:posOffset>-444500</wp:posOffset>
            </wp:positionV>
            <wp:extent cx="7564755" cy="1068705"/>
            <wp:effectExtent l="0" t="0" r="0" b="0"/>
            <wp:wrapNone/>
            <wp:docPr id="36" name="Obraz 29" descr="papier firmowy nowe logo ogoln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9" descr="papier firmowy nowe logo ogolny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475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ABA6EC" w14:textId="3392FB51" w:rsidR="009F1A86" w:rsidRPr="00C87327" w:rsidRDefault="009F1A86">
      <w:pPr>
        <w:rPr>
          <w:rFonts w:cstheme="minorHAnsi"/>
          <w:b/>
          <w:noProof/>
          <w:sz w:val="20"/>
          <w:szCs w:val="20"/>
        </w:rPr>
      </w:pPr>
    </w:p>
    <w:p w14:paraId="59BCD880" w14:textId="3CCA8EBA" w:rsidR="00264DA8" w:rsidRPr="00C87327" w:rsidRDefault="00264DA8">
      <w:pPr>
        <w:rPr>
          <w:rFonts w:cstheme="minorHAnsi"/>
          <w:sz w:val="20"/>
          <w:szCs w:val="20"/>
        </w:rPr>
      </w:pPr>
    </w:p>
    <w:p w14:paraId="5CC1D866" w14:textId="14DFFEBC" w:rsidR="009F1A86" w:rsidRPr="001E28D8" w:rsidRDefault="00264DA8" w:rsidP="009F1A86">
      <w:pPr>
        <w:pStyle w:val="Tytu"/>
        <w:spacing w:before="0" w:after="0" w:line="360" w:lineRule="auto"/>
        <w:ind w:right="-1"/>
        <w:rPr>
          <w:rFonts w:asciiTheme="minorHAnsi" w:hAnsiTheme="minorHAnsi" w:cstheme="minorHAnsi"/>
          <w:szCs w:val="24"/>
        </w:rPr>
      </w:pPr>
      <w:r w:rsidRPr="001E28D8">
        <w:rPr>
          <w:rFonts w:asciiTheme="minorHAnsi" w:hAnsiTheme="minorHAnsi" w:cstheme="minorHAnsi"/>
          <w:szCs w:val="24"/>
        </w:rPr>
        <w:t xml:space="preserve">Wniosek o dopuszczenie i wprowadzenie </w:t>
      </w:r>
      <w:r w:rsidR="000F2704" w:rsidRPr="001E28D8">
        <w:rPr>
          <w:rFonts w:asciiTheme="minorHAnsi" w:hAnsiTheme="minorHAnsi" w:cstheme="minorHAnsi"/>
          <w:szCs w:val="24"/>
        </w:rPr>
        <w:t xml:space="preserve">□ akcji </w:t>
      </w:r>
      <w:r w:rsidR="000F2704" w:rsidRPr="001E28D8">
        <w:rPr>
          <w:rFonts w:asciiTheme="minorHAnsi" w:hAnsiTheme="minorHAnsi" w:cstheme="minorHAnsi"/>
          <w:szCs w:val="24"/>
        </w:rPr>
        <w:tab/>
      </w:r>
      <w:r w:rsidR="00943B82" w:rsidRPr="001E28D8">
        <w:rPr>
          <w:rFonts w:asciiTheme="minorHAnsi" w:hAnsiTheme="minorHAnsi" w:cstheme="minorHAnsi"/>
          <w:szCs w:val="24"/>
        </w:rPr>
        <w:t xml:space="preserve"> </w:t>
      </w:r>
      <w:r w:rsidR="000F2704" w:rsidRPr="001E28D8">
        <w:rPr>
          <w:rFonts w:asciiTheme="minorHAnsi" w:hAnsiTheme="minorHAnsi" w:cstheme="minorHAnsi"/>
          <w:szCs w:val="24"/>
        </w:rPr>
        <w:t>□ PDA</w:t>
      </w:r>
      <w:r w:rsidR="00943B82" w:rsidRPr="001E28D8">
        <w:rPr>
          <w:rFonts w:asciiTheme="minorHAnsi" w:hAnsiTheme="minorHAnsi" w:cstheme="minorHAnsi"/>
          <w:szCs w:val="24"/>
        </w:rPr>
        <w:t xml:space="preserve">                </w:t>
      </w:r>
    </w:p>
    <w:p w14:paraId="0B3DB636" w14:textId="484AECB4" w:rsidR="000F2704" w:rsidRPr="001E28D8" w:rsidRDefault="00264DA8" w:rsidP="009F1A86">
      <w:pPr>
        <w:pStyle w:val="Tytu"/>
        <w:spacing w:before="0" w:after="0" w:line="360" w:lineRule="auto"/>
        <w:ind w:right="-1"/>
        <w:rPr>
          <w:rFonts w:asciiTheme="minorHAnsi" w:hAnsiTheme="minorHAnsi" w:cstheme="minorHAnsi"/>
          <w:szCs w:val="24"/>
        </w:rPr>
      </w:pPr>
      <w:r w:rsidRPr="001E28D8">
        <w:rPr>
          <w:rFonts w:asciiTheme="minorHAnsi" w:hAnsiTheme="minorHAnsi" w:cstheme="minorHAnsi"/>
          <w:szCs w:val="24"/>
        </w:rPr>
        <w:t xml:space="preserve">do obrotu </w:t>
      </w:r>
      <w:r w:rsidR="001D1BA8">
        <w:rPr>
          <w:rFonts w:asciiTheme="minorHAnsi" w:hAnsiTheme="minorHAnsi" w:cstheme="minorHAnsi"/>
          <w:szCs w:val="24"/>
        </w:rPr>
        <w:t xml:space="preserve">giełdowego </w:t>
      </w:r>
      <w:r w:rsidRPr="001E28D8">
        <w:rPr>
          <w:rFonts w:asciiTheme="minorHAnsi" w:hAnsiTheme="minorHAnsi" w:cstheme="minorHAnsi"/>
          <w:szCs w:val="24"/>
        </w:rPr>
        <w:t>na rynku</w:t>
      </w:r>
      <w:r w:rsidR="00943B82" w:rsidRPr="001E28D8">
        <w:rPr>
          <w:rFonts w:asciiTheme="minorHAnsi" w:hAnsiTheme="minorHAnsi" w:cstheme="minorHAnsi"/>
          <w:szCs w:val="24"/>
        </w:rPr>
        <w:t xml:space="preserve"> </w:t>
      </w:r>
      <w:r w:rsidR="000F2704" w:rsidRPr="001E28D8">
        <w:rPr>
          <w:rFonts w:asciiTheme="minorHAnsi" w:hAnsiTheme="minorHAnsi" w:cstheme="minorHAnsi"/>
          <w:szCs w:val="24"/>
        </w:rPr>
        <w:t>□</w:t>
      </w:r>
      <w:r w:rsidR="001D1BA8" w:rsidRPr="001D1BA8">
        <w:rPr>
          <w:rFonts w:asciiTheme="minorHAnsi" w:hAnsiTheme="minorHAnsi" w:cstheme="minorHAnsi"/>
          <w:szCs w:val="24"/>
        </w:rPr>
        <w:t xml:space="preserve"> </w:t>
      </w:r>
      <w:r w:rsidR="001D1BA8" w:rsidRPr="001E28D8">
        <w:rPr>
          <w:rFonts w:asciiTheme="minorHAnsi" w:hAnsiTheme="minorHAnsi" w:cstheme="minorHAnsi"/>
          <w:szCs w:val="24"/>
        </w:rPr>
        <w:t>podstawowym</w:t>
      </w:r>
      <w:r w:rsidR="000F2704" w:rsidRPr="001E28D8">
        <w:rPr>
          <w:rFonts w:asciiTheme="minorHAnsi" w:hAnsiTheme="minorHAnsi" w:cstheme="minorHAnsi"/>
          <w:szCs w:val="24"/>
        </w:rPr>
        <w:tab/>
        <w:t xml:space="preserve">□ </w:t>
      </w:r>
      <w:r w:rsidR="001D1BA8" w:rsidRPr="001E28D8">
        <w:rPr>
          <w:rFonts w:asciiTheme="minorHAnsi" w:hAnsiTheme="minorHAnsi" w:cstheme="minorHAnsi"/>
          <w:szCs w:val="24"/>
        </w:rPr>
        <w:t>równoległym</w:t>
      </w:r>
    </w:p>
    <w:p w14:paraId="10524C33" w14:textId="439B5BC2" w:rsidR="00264DA8" w:rsidRPr="001E28D8" w:rsidRDefault="00264DA8" w:rsidP="009F1A86">
      <w:pPr>
        <w:pStyle w:val="Tytu"/>
        <w:spacing w:before="0" w:after="0" w:line="360" w:lineRule="auto"/>
        <w:ind w:right="-1"/>
        <w:rPr>
          <w:rFonts w:asciiTheme="minorHAnsi" w:hAnsiTheme="minorHAnsi" w:cstheme="minorHAnsi"/>
          <w:szCs w:val="24"/>
        </w:rPr>
      </w:pPr>
      <w:r w:rsidRPr="001E28D8">
        <w:rPr>
          <w:rFonts w:asciiTheme="minorHAnsi" w:hAnsiTheme="minorHAnsi" w:cstheme="minorHAnsi"/>
          <w:szCs w:val="24"/>
        </w:rPr>
        <w:t>Giełdy Papierów Wartościowych w Warszawie S.A.</w:t>
      </w:r>
    </w:p>
    <w:p w14:paraId="767048E5" w14:textId="77777777" w:rsidR="00943B82" w:rsidRPr="00C87327" w:rsidRDefault="00943B82">
      <w:pPr>
        <w:rPr>
          <w:rFonts w:cstheme="minorHAnsi"/>
          <w:sz w:val="20"/>
          <w:szCs w:val="20"/>
        </w:rPr>
      </w:pPr>
    </w:p>
    <w:p w14:paraId="3846CB0D" w14:textId="4E88F01C" w:rsidR="00264DA8" w:rsidRPr="00C87327" w:rsidRDefault="00374735">
      <w:pPr>
        <w:rPr>
          <w:rFonts w:cstheme="minorHAnsi"/>
          <w:sz w:val="20"/>
          <w:szCs w:val="20"/>
        </w:rPr>
      </w:pPr>
      <w:r w:rsidRPr="00C87327">
        <w:rPr>
          <w:rFonts w:cstheme="minorHAnsi"/>
          <w:sz w:val="20"/>
          <w:szCs w:val="20"/>
        </w:rPr>
        <w:t xml:space="preserve">□ NOWY WNIOSEK </w:t>
      </w:r>
      <w:r w:rsidRPr="00C87327">
        <w:rPr>
          <w:rFonts w:cstheme="minorHAnsi"/>
          <w:sz w:val="20"/>
          <w:szCs w:val="20"/>
        </w:rPr>
        <w:tab/>
        <w:t>□ KOREKTA WNIOSKU</w:t>
      </w:r>
    </w:p>
    <w:tbl>
      <w:tblPr>
        <w:tblStyle w:val="Tabela-Siatka"/>
        <w:tblW w:w="10456" w:type="dxa"/>
        <w:tblLayout w:type="fixed"/>
        <w:tblLook w:val="04A0" w:firstRow="1" w:lastRow="0" w:firstColumn="1" w:lastColumn="0" w:noHBand="0" w:noVBand="1"/>
      </w:tblPr>
      <w:tblGrid>
        <w:gridCol w:w="3256"/>
        <w:gridCol w:w="7200"/>
      </w:tblGrid>
      <w:tr w:rsidR="00C87327" w:rsidRPr="00C87327" w14:paraId="1526C214" w14:textId="77777777" w:rsidTr="00B8042A">
        <w:tc>
          <w:tcPr>
            <w:tcW w:w="3256" w:type="dxa"/>
          </w:tcPr>
          <w:p w14:paraId="5105482D" w14:textId="31FB7ACC" w:rsidR="00264DA8" w:rsidRPr="00C87327" w:rsidRDefault="00264DA8" w:rsidP="005B6BF4">
            <w:pPr>
              <w:spacing w:line="276" w:lineRule="auto"/>
              <w:rPr>
                <w:rFonts w:cstheme="minorHAnsi"/>
                <w:sz w:val="20"/>
                <w:szCs w:val="20"/>
              </w:rPr>
            </w:pPr>
            <w:r w:rsidRPr="00C87327">
              <w:rPr>
                <w:rFonts w:cstheme="minorHAnsi"/>
                <w:sz w:val="20"/>
                <w:szCs w:val="20"/>
              </w:rPr>
              <w:t>FIRMA, NAZWA EMITENTA:</w:t>
            </w:r>
          </w:p>
        </w:tc>
        <w:tc>
          <w:tcPr>
            <w:tcW w:w="7200" w:type="dxa"/>
          </w:tcPr>
          <w:p w14:paraId="52AEC0C9" w14:textId="77777777" w:rsidR="00264DA8" w:rsidRPr="00C87327" w:rsidRDefault="00264DA8">
            <w:pPr>
              <w:rPr>
                <w:rFonts w:cstheme="minorHAnsi"/>
                <w:sz w:val="20"/>
                <w:szCs w:val="20"/>
              </w:rPr>
            </w:pPr>
          </w:p>
        </w:tc>
      </w:tr>
      <w:tr w:rsidR="00C87327" w:rsidRPr="00C87327" w14:paraId="435940D6" w14:textId="77777777" w:rsidTr="00B8042A">
        <w:tc>
          <w:tcPr>
            <w:tcW w:w="3256" w:type="dxa"/>
          </w:tcPr>
          <w:p w14:paraId="0AF031B1" w14:textId="7541DA3A" w:rsidR="00264DA8" w:rsidRPr="00C87327" w:rsidRDefault="00264DA8" w:rsidP="005B6BF4">
            <w:pPr>
              <w:spacing w:line="276" w:lineRule="auto"/>
              <w:rPr>
                <w:rFonts w:cstheme="minorHAnsi"/>
                <w:sz w:val="20"/>
                <w:szCs w:val="20"/>
              </w:rPr>
            </w:pPr>
            <w:r w:rsidRPr="00C87327">
              <w:rPr>
                <w:rFonts w:cstheme="minorHAnsi"/>
                <w:sz w:val="20"/>
                <w:szCs w:val="20"/>
              </w:rPr>
              <w:t>P</w:t>
            </w:r>
            <w:r w:rsidR="006F41C9" w:rsidRPr="00C87327">
              <w:rPr>
                <w:rFonts w:cstheme="minorHAnsi"/>
                <w:sz w:val="20"/>
                <w:szCs w:val="20"/>
              </w:rPr>
              <w:t>r</w:t>
            </w:r>
            <w:r w:rsidRPr="00C87327">
              <w:rPr>
                <w:rFonts w:cstheme="minorHAnsi"/>
                <w:sz w:val="20"/>
                <w:szCs w:val="20"/>
              </w:rPr>
              <w:t xml:space="preserve">oponowana nazwa skrócona </w:t>
            </w:r>
            <w:r w:rsidR="001A43B7">
              <w:rPr>
                <w:rFonts w:cstheme="minorHAnsi"/>
                <w:sz w:val="20"/>
                <w:szCs w:val="20"/>
              </w:rPr>
              <w:br/>
            </w:r>
            <w:r w:rsidRPr="00C87327">
              <w:rPr>
                <w:rFonts w:cstheme="minorHAnsi"/>
                <w:sz w:val="20"/>
                <w:szCs w:val="20"/>
              </w:rPr>
              <w:t>(3 znaki)</w:t>
            </w:r>
          </w:p>
        </w:tc>
        <w:tc>
          <w:tcPr>
            <w:tcW w:w="7200" w:type="dxa"/>
          </w:tcPr>
          <w:p w14:paraId="3BAEFE29" w14:textId="77777777" w:rsidR="00264DA8" w:rsidRPr="00C87327" w:rsidRDefault="00264DA8">
            <w:pPr>
              <w:rPr>
                <w:rFonts w:cstheme="minorHAnsi"/>
                <w:sz w:val="20"/>
                <w:szCs w:val="20"/>
              </w:rPr>
            </w:pPr>
          </w:p>
        </w:tc>
      </w:tr>
      <w:tr w:rsidR="00C87327" w:rsidRPr="00C87327" w14:paraId="301228BB" w14:textId="77777777" w:rsidTr="00B8042A">
        <w:tc>
          <w:tcPr>
            <w:tcW w:w="3256" w:type="dxa"/>
          </w:tcPr>
          <w:p w14:paraId="521938B1" w14:textId="6C028AAC" w:rsidR="00264DA8" w:rsidRPr="00C87327" w:rsidRDefault="00264DA8" w:rsidP="005B6BF4">
            <w:pPr>
              <w:spacing w:line="276" w:lineRule="auto"/>
              <w:rPr>
                <w:rFonts w:cstheme="minorHAnsi"/>
                <w:sz w:val="20"/>
                <w:szCs w:val="20"/>
              </w:rPr>
            </w:pPr>
            <w:r w:rsidRPr="00C87327">
              <w:rPr>
                <w:rFonts w:cstheme="minorHAnsi"/>
                <w:sz w:val="20"/>
                <w:szCs w:val="20"/>
              </w:rPr>
              <w:t>Proponowana nazwa skrócona (maksymalnie 9 znaków)</w:t>
            </w:r>
          </w:p>
        </w:tc>
        <w:tc>
          <w:tcPr>
            <w:tcW w:w="7200" w:type="dxa"/>
          </w:tcPr>
          <w:p w14:paraId="2CA0CE2C" w14:textId="77777777" w:rsidR="00264DA8" w:rsidRPr="00C87327" w:rsidRDefault="00264DA8">
            <w:pPr>
              <w:rPr>
                <w:rFonts w:cstheme="minorHAnsi"/>
                <w:sz w:val="20"/>
                <w:szCs w:val="20"/>
              </w:rPr>
            </w:pPr>
          </w:p>
        </w:tc>
      </w:tr>
      <w:tr w:rsidR="00C87327" w:rsidRPr="00C87327" w14:paraId="4CD87693" w14:textId="77777777" w:rsidTr="00B8042A">
        <w:tc>
          <w:tcPr>
            <w:tcW w:w="3256" w:type="dxa"/>
          </w:tcPr>
          <w:p w14:paraId="43B150FF" w14:textId="0E46A05F" w:rsidR="00264DA8" w:rsidRPr="00C87327" w:rsidRDefault="00264DA8" w:rsidP="005B6BF4">
            <w:pPr>
              <w:spacing w:line="276" w:lineRule="auto"/>
              <w:rPr>
                <w:rFonts w:cstheme="minorHAnsi"/>
                <w:sz w:val="20"/>
                <w:szCs w:val="20"/>
              </w:rPr>
            </w:pPr>
            <w:r w:rsidRPr="00C87327">
              <w:rPr>
                <w:rFonts w:cstheme="minorHAnsi"/>
                <w:sz w:val="20"/>
                <w:szCs w:val="20"/>
              </w:rPr>
              <w:t>Adres</w:t>
            </w:r>
          </w:p>
        </w:tc>
        <w:tc>
          <w:tcPr>
            <w:tcW w:w="7200" w:type="dxa"/>
          </w:tcPr>
          <w:p w14:paraId="047D0FEC" w14:textId="77777777" w:rsidR="00264DA8" w:rsidRPr="00C87327" w:rsidRDefault="00264DA8">
            <w:pPr>
              <w:rPr>
                <w:rFonts w:cstheme="minorHAnsi"/>
                <w:sz w:val="20"/>
                <w:szCs w:val="20"/>
              </w:rPr>
            </w:pPr>
          </w:p>
        </w:tc>
      </w:tr>
      <w:tr w:rsidR="00C87327" w:rsidRPr="00C87327" w14:paraId="25F2FBC1" w14:textId="77777777" w:rsidTr="00B8042A">
        <w:tc>
          <w:tcPr>
            <w:tcW w:w="3256" w:type="dxa"/>
          </w:tcPr>
          <w:p w14:paraId="2749B4D4" w14:textId="373678C2" w:rsidR="00264DA8" w:rsidRPr="00C87327" w:rsidRDefault="00264DA8" w:rsidP="005B6BF4">
            <w:pPr>
              <w:spacing w:line="276" w:lineRule="auto"/>
              <w:rPr>
                <w:rFonts w:cstheme="minorHAnsi"/>
                <w:sz w:val="20"/>
                <w:szCs w:val="20"/>
              </w:rPr>
            </w:pPr>
            <w:r w:rsidRPr="00C87327">
              <w:rPr>
                <w:rFonts w:cstheme="minorHAnsi"/>
                <w:sz w:val="20"/>
                <w:szCs w:val="20"/>
              </w:rPr>
              <w:t>NIP</w:t>
            </w:r>
          </w:p>
        </w:tc>
        <w:tc>
          <w:tcPr>
            <w:tcW w:w="7200" w:type="dxa"/>
          </w:tcPr>
          <w:p w14:paraId="51AAF12C" w14:textId="77777777" w:rsidR="00264DA8" w:rsidRPr="00C87327" w:rsidRDefault="00264DA8">
            <w:pPr>
              <w:rPr>
                <w:rFonts w:cstheme="minorHAnsi"/>
                <w:sz w:val="20"/>
                <w:szCs w:val="20"/>
              </w:rPr>
            </w:pPr>
          </w:p>
        </w:tc>
      </w:tr>
      <w:tr w:rsidR="00C87327" w:rsidRPr="00C87327" w14:paraId="4FB13568" w14:textId="77777777" w:rsidTr="00B8042A">
        <w:tc>
          <w:tcPr>
            <w:tcW w:w="3256" w:type="dxa"/>
          </w:tcPr>
          <w:p w14:paraId="75B0DBA0" w14:textId="4651BA6C" w:rsidR="00264DA8" w:rsidRPr="00C87327" w:rsidRDefault="00264DA8" w:rsidP="005B6BF4">
            <w:pPr>
              <w:spacing w:line="276" w:lineRule="auto"/>
              <w:rPr>
                <w:rFonts w:cstheme="minorHAnsi"/>
                <w:sz w:val="20"/>
                <w:szCs w:val="20"/>
              </w:rPr>
            </w:pPr>
            <w:r w:rsidRPr="00C87327">
              <w:rPr>
                <w:rFonts w:cstheme="minorHAnsi"/>
                <w:sz w:val="20"/>
                <w:szCs w:val="20"/>
              </w:rPr>
              <w:t>KOD LEI</w:t>
            </w:r>
          </w:p>
        </w:tc>
        <w:tc>
          <w:tcPr>
            <w:tcW w:w="7200" w:type="dxa"/>
          </w:tcPr>
          <w:p w14:paraId="1CE67207" w14:textId="77777777" w:rsidR="00264DA8" w:rsidRPr="00C87327" w:rsidRDefault="00264DA8">
            <w:pPr>
              <w:rPr>
                <w:rFonts w:cstheme="minorHAnsi"/>
                <w:sz w:val="20"/>
                <w:szCs w:val="20"/>
              </w:rPr>
            </w:pPr>
          </w:p>
        </w:tc>
      </w:tr>
      <w:tr w:rsidR="00C87327" w:rsidRPr="00C87327" w14:paraId="20E59485" w14:textId="77777777" w:rsidTr="00B8042A">
        <w:tc>
          <w:tcPr>
            <w:tcW w:w="3256" w:type="dxa"/>
          </w:tcPr>
          <w:p w14:paraId="5C5ABFD4" w14:textId="7BB5274D" w:rsidR="00264DA8" w:rsidRPr="00C87327" w:rsidRDefault="00264DA8" w:rsidP="005B6BF4">
            <w:pPr>
              <w:spacing w:line="276" w:lineRule="auto"/>
              <w:rPr>
                <w:rFonts w:cstheme="minorHAnsi"/>
                <w:sz w:val="20"/>
                <w:szCs w:val="20"/>
              </w:rPr>
            </w:pPr>
            <w:r w:rsidRPr="00C87327">
              <w:rPr>
                <w:rFonts w:cstheme="minorHAnsi"/>
                <w:sz w:val="20"/>
                <w:szCs w:val="20"/>
              </w:rPr>
              <w:t>Telefon</w:t>
            </w:r>
          </w:p>
        </w:tc>
        <w:tc>
          <w:tcPr>
            <w:tcW w:w="7200" w:type="dxa"/>
          </w:tcPr>
          <w:p w14:paraId="207E1B2F" w14:textId="77777777" w:rsidR="00264DA8" w:rsidRPr="00C87327" w:rsidRDefault="00264DA8">
            <w:pPr>
              <w:rPr>
                <w:rFonts w:cstheme="minorHAnsi"/>
                <w:sz w:val="20"/>
                <w:szCs w:val="20"/>
              </w:rPr>
            </w:pPr>
          </w:p>
        </w:tc>
      </w:tr>
      <w:tr w:rsidR="00256CB4" w:rsidRPr="00256CB4" w14:paraId="5E4110AF" w14:textId="77777777" w:rsidTr="00B8042A">
        <w:tc>
          <w:tcPr>
            <w:tcW w:w="3256" w:type="dxa"/>
          </w:tcPr>
          <w:p w14:paraId="78534894" w14:textId="5C8D2628" w:rsidR="008A2DC7" w:rsidRPr="00256CB4" w:rsidRDefault="001A43B7" w:rsidP="005B6BF4">
            <w:pPr>
              <w:spacing w:line="276" w:lineRule="auto"/>
              <w:rPr>
                <w:rFonts w:cstheme="minorHAnsi"/>
                <w:sz w:val="20"/>
                <w:szCs w:val="20"/>
              </w:rPr>
            </w:pPr>
            <w:r>
              <w:rPr>
                <w:rFonts w:cstheme="minorHAnsi"/>
                <w:sz w:val="20"/>
                <w:szCs w:val="20"/>
              </w:rPr>
              <w:t>Korporacyjna s</w:t>
            </w:r>
            <w:r w:rsidR="008A2DC7" w:rsidRPr="00256CB4">
              <w:rPr>
                <w:rFonts w:cstheme="minorHAnsi"/>
                <w:sz w:val="20"/>
                <w:szCs w:val="20"/>
              </w:rPr>
              <w:t xml:space="preserve">trona internetowa </w:t>
            </w:r>
            <w:r w:rsidR="000B0478">
              <w:rPr>
                <w:rFonts w:cstheme="minorHAnsi"/>
                <w:sz w:val="20"/>
                <w:szCs w:val="20"/>
              </w:rPr>
              <w:t>do komunikacji z inwestorami</w:t>
            </w:r>
          </w:p>
        </w:tc>
        <w:tc>
          <w:tcPr>
            <w:tcW w:w="7200" w:type="dxa"/>
          </w:tcPr>
          <w:p w14:paraId="2E145D03" w14:textId="77777777" w:rsidR="008A2DC7" w:rsidRPr="00256CB4" w:rsidRDefault="008A2DC7">
            <w:pPr>
              <w:rPr>
                <w:rFonts w:cstheme="minorHAnsi"/>
                <w:sz w:val="20"/>
                <w:szCs w:val="20"/>
              </w:rPr>
            </w:pPr>
          </w:p>
        </w:tc>
      </w:tr>
      <w:tr w:rsidR="00264DA8" w:rsidRPr="00C87327" w14:paraId="4B2F4A36" w14:textId="77777777" w:rsidTr="00B8042A">
        <w:tc>
          <w:tcPr>
            <w:tcW w:w="3256" w:type="dxa"/>
          </w:tcPr>
          <w:p w14:paraId="227F7FDF" w14:textId="14A559C0" w:rsidR="00264DA8" w:rsidRPr="00C87327" w:rsidRDefault="00264DA8" w:rsidP="005B6BF4">
            <w:pPr>
              <w:spacing w:line="276" w:lineRule="auto"/>
              <w:rPr>
                <w:rFonts w:cstheme="minorHAnsi"/>
                <w:sz w:val="20"/>
                <w:szCs w:val="20"/>
              </w:rPr>
            </w:pPr>
            <w:r w:rsidRPr="00C87327">
              <w:rPr>
                <w:rFonts w:cstheme="minorHAnsi"/>
                <w:sz w:val="20"/>
                <w:szCs w:val="20"/>
              </w:rPr>
              <w:t>E-mail</w:t>
            </w:r>
            <w:r w:rsidR="00A6333F">
              <w:rPr>
                <w:rFonts w:cstheme="minorHAnsi"/>
                <w:sz w:val="20"/>
                <w:szCs w:val="20"/>
              </w:rPr>
              <w:t xml:space="preserve"> </w:t>
            </w:r>
            <w:r w:rsidR="000B0478">
              <w:rPr>
                <w:rFonts w:cstheme="minorHAnsi"/>
                <w:sz w:val="20"/>
                <w:szCs w:val="20"/>
              </w:rPr>
              <w:t>do komunikacji z inwestorami</w:t>
            </w:r>
            <w:r w:rsidR="000C3C08">
              <w:rPr>
                <w:rFonts w:cstheme="minorHAnsi"/>
                <w:sz w:val="20"/>
                <w:szCs w:val="20"/>
              </w:rPr>
              <w:t xml:space="preserve"> (publicznie dostępny)</w:t>
            </w:r>
          </w:p>
        </w:tc>
        <w:tc>
          <w:tcPr>
            <w:tcW w:w="7200" w:type="dxa"/>
          </w:tcPr>
          <w:p w14:paraId="1059416A" w14:textId="77777777" w:rsidR="00264DA8" w:rsidRPr="00C87327" w:rsidRDefault="00264DA8">
            <w:pPr>
              <w:rPr>
                <w:rFonts w:cstheme="minorHAnsi"/>
                <w:sz w:val="20"/>
                <w:szCs w:val="20"/>
              </w:rPr>
            </w:pPr>
          </w:p>
        </w:tc>
      </w:tr>
    </w:tbl>
    <w:p w14:paraId="1CCF3876" w14:textId="222EA86B" w:rsidR="00264DA8" w:rsidRPr="00C87327" w:rsidRDefault="00264DA8">
      <w:pPr>
        <w:rPr>
          <w:rFonts w:cstheme="minorHAnsi"/>
          <w:sz w:val="20"/>
          <w:szCs w:val="20"/>
        </w:rPr>
      </w:pPr>
    </w:p>
    <w:tbl>
      <w:tblPr>
        <w:tblStyle w:val="Tabela-Siatka"/>
        <w:tblW w:w="0" w:type="auto"/>
        <w:tblLook w:val="04A0" w:firstRow="1" w:lastRow="0" w:firstColumn="1" w:lastColumn="0" w:noHBand="0" w:noVBand="1"/>
      </w:tblPr>
      <w:tblGrid>
        <w:gridCol w:w="3229"/>
        <w:gridCol w:w="7098"/>
      </w:tblGrid>
      <w:tr w:rsidR="00C87327" w:rsidRPr="00C87327" w14:paraId="75239448" w14:textId="77777777" w:rsidTr="00026ADD">
        <w:tc>
          <w:tcPr>
            <w:tcW w:w="3256" w:type="dxa"/>
          </w:tcPr>
          <w:p w14:paraId="384AD259" w14:textId="73E174DD" w:rsidR="00026ADD" w:rsidRPr="00C87327" w:rsidRDefault="00026ADD" w:rsidP="005B6BF4">
            <w:pPr>
              <w:spacing w:line="276" w:lineRule="auto"/>
              <w:rPr>
                <w:rFonts w:cstheme="minorHAnsi"/>
                <w:sz w:val="20"/>
                <w:szCs w:val="20"/>
              </w:rPr>
            </w:pPr>
            <w:r w:rsidRPr="00C87327">
              <w:rPr>
                <w:rFonts w:cstheme="minorHAnsi"/>
                <w:sz w:val="20"/>
                <w:szCs w:val="20"/>
              </w:rPr>
              <w:t xml:space="preserve">Kod ISIN akcji </w:t>
            </w:r>
            <w:r w:rsidR="001D1BA8">
              <w:rPr>
                <w:rFonts w:cstheme="minorHAnsi"/>
                <w:sz w:val="20"/>
                <w:szCs w:val="20"/>
              </w:rPr>
              <w:t xml:space="preserve"> </w:t>
            </w:r>
            <w:r w:rsidRPr="00C87327">
              <w:rPr>
                <w:rFonts w:cstheme="minorHAnsi"/>
                <w:sz w:val="20"/>
                <w:szCs w:val="20"/>
              </w:rPr>
              <w:t xml:space="preserve"> </w:t>
            </w:r>
          </w:p>
        </w:tc>
        <w:tc>
          <w:tcPr>
            <w:tcW w:w="7200" w:type="dxa"/>
          </w:tcPr>
          <w:p w14:paraId="29747E72" w14:textId="77777777" w:rsidR="00026ADD" w:rsidRPr="00C87327" w:rsidRDefault="00026ADD" w:rsidP="005B6BF4">
            <w:pPr>
              <w:spacing w:line="276" w:lineRule="auto"/>
              <w:rPr>
                <w:rFonts w:cstheme="minorHAnsi"/>
                <w:sz w:val="20"/>
                <w:szCs w:val="20"/>
              </w:rPr>
            </w:pPr>
          </w:p>
        </w:tc>
      </w:tr>
      <w:tr w:rsidR="00C87327" w:rsidRPr="00C87327" w14:paraId="64F749CD" w14:textId="77777777" w:rsidTr="00524E10">
        <w:tc>
          <w:tcPr>
            <w:tcW w:w="3256" w:type="dxa"/>
            <w:tcBorders>
              <w:bottom w:val="single" w:sz="4" w:space="0" w:color="auto"/>
            </w:tcBorders>
          </w:tcPr>
          <w:p w14:paraId="0AD0C820" w14:textId="050B12E1" w:rsidR="00BB48F9" w:rsidRPr="00C87327" w:rsidRDefault="00BB48F9" w:rsidP="005B6BF4">
            <w:pPr>
              <w:spacing w:line="276" w:lineRule="auto"/>
              <w:rPr>
                <w:rFonts w:cstheme="minorHAnsi"/>
                <w:sz w:val="20"/>
                <w:szCs w:val="20"/>
              </w:rPr>
            </w:pPr>
            <w:r w:rsidRPr="00C87327">
              <w:rPr>
                <w:rFonts w:cstheme="minorHAnsi"/>
                <w:sz w:val="20"/>
                <w:szCs w:val="20"/>
              </w:rPr>
              <w:t xml:space="preserve">Kod ISIN PDA </w:t>
            </w:r>
            <w:r w:rsidR="001D1BA8">
              <w:rPr>
                <w:rFonts w:cstheme="minorHAnsi"/>
                <w:sz w:val="20"/>
                <w:szCs w:val="20"/>
              </w:rPr>
              <w:t xml:space="preserve"> </w:t>
            </w:r>
          </w:p>
        </w:tc>
        <w:tc>
          <w:tcPr>
            <w:tcW w:w="7200" w:type="dxa"/>
            <w:tcBorders>
              <w:bottom w:val="single" w:sz="4" w:space="0" w:color="auto"/>
            </w:tcBorders>
          </w:tcPr>
          <w:p w14:paraId="069A3531" w14:textId="77777777" w:rsidR="00BB48F9" w:rsidRPr="00C87327" w:rsidRDefault="00BB48F9" w:rsidP="005B6BF4">
            <w:pPr>
              <w:spacing w:line="276" w:lineRule="auto"/>
              <w:rPr>
                <w:rFonts w:cstheme="minorHAnsi"/>
                <w:sz w:val="20"/>
                <w:szCs w:val="20"/>
              </w:rPr>
            </w:pPr>
          </w:p>
        </w:tc>
      </w:tr>
      <w:tr w:rsidR="00C87327" w:rsidRPr="00C87327" w14:paraId="794EEEDE" w14:textId="77777777" w:rsidTr="00524E10">
        <w:tc>
          <w:tcPr>
            <w:tcW w:w="3256" w:type="dxa"/>
            <w:tcBorders>
              <w:top w:val="single" w:sz="4" w:space="0" w:color="auto"/>
              <w:left w:val="nil"/>
              <w:bottom w:val="nil"/>
              <w:right w:val="nil"/>
            </w:tcBorders>
          </w:tcPr>
          <w:p w14:paraId="49A3D21F" w14:textId="77777777" w:rsidR="00BB48F9" w:rsidRPr="00C87327" w:rsidRDefault="00BB48F9" w:rsidP="005B6BF4">
            <w:pPr>
              <w:spacing w:line="276" w:lineRule="auto"/>
              <w:rPr>
                <w:rFonts w:cstheme="minorHAnsi"/>
                <w:sz w:val="20"/>
                <w:szCs w:val="20"/>
              </w:rPr>
            </w:pPr>
          </w:p>
        </w:tc>
        <w:tc>
          <w:tcPr>
            <w:tcW w:w="7200" w:type="dxa"/>
            <w:tcBorders>
              <w:top w:val="single" w:sz="4" w:space="0" w:color="auto"/>
              <w:left w:val="nil"/>
              <w:bottom w:val="nil"/>
              <w:right w:val="nil"/>
            </w:tcBorders>
          </w:tcPr>
          <w:p w14:paraId="2CC0BE3D" w14:textId="77777777" w:rsidR="00BB48F9" w:rsidRPr="00C87327" w:rsidRDefault="00BB48F9" w:rsidP="005B6BF4">
            <w:pPr>
              <w:spacing w:line="276" w:lineRule="auto"/>
              <w:rPr>
                <w:rFonts w:cstheme="minorHAnsi"/>
                <w:sz w:val="20"/>
                <w:szCs w:val="20"/>
              </w:rPr>
            </w:pPr>
          </w:p>
        </w:tc>
      </w:tr>
      <w:tr w:rsidR="00C87327" w:rsidRPr="00C87327" w14:paraId="4E12A707" w14:textId="77777777" w:rsidTr="00524E10">
        <w:tc>
          <w:tcPr>
            <w:tcW w:w="3256" w:type="dxa"/>
            <w:tcBorders>
              <w:top w:val="nil"/>
              <w:left w:val="nil"/>
              <w:bottom w:val="single" w:sz="4" w:space="0" w:color="auto"/>
              <w:right w:val="nil"/>
            </w:tcBorders>
          </w:tcPr>
          <w:p w14:paraId="1D327500" w14:textId="77777777" w:rsidR="00BB48F9" w:rsidRPr="006D1524" w:rsidRDefault="00BB48F9" w:rsidP="005B6BF4">
            <w:pPr>
              <w:spacing w:line="276" w:lineRule="auto"/>
              <w:rPr>
                <w:rFonts w:cstheme="minorHAnsi"/>
                <w:sz w:val="20"/>
                <w:szCs w:val="20"/>
                <w:highlight w:val="yellow"/>
              </w:rPr>
            </w:pPr>
          </w:p>
        </w:tc>
        <w:tc>
          <w:tcPr>
            <w:tcW w:w="7200" w:type="dxa"/>
            <w:tcBorders>
              <w:top w:val="nil"/>
              <w:left w:val="nil"/>
              <w:bottom w:val="single" w:sz="4" w:space="0" w:color="auto"/>
              <w:right w:val="nil"/>
            </w:tcBorders>
          </w:tcPr>
          <w:p w14:paraId="33BF5452" w14:textId="77777777" w:rsidR="00BB48F9" w:rsidRPr="006D1524" w:rsidRDefault="00BB48F9" w:rsidP="005B6BF4">
            <w:pPr>
              <w:spacing w:line="276" w:lineRule="auto"/>
              <w:rPr>
                <w:rFonts w:cstheme="minorHAnsi"/>
                <w:sz w:val="20"/>
                <w:szCs w:val="20"/>
                <w:highlight w:val="yellow"/>
              </w:rPr>
            </w:pPr>
          </w:p>
        </w:tc>
      </w:tr>
      <w:tr w:rsidR="00264DA8" w:rsidRPr="00C87327" w14:paraId="22151EC0" w14:textId="77777777" w:rsidTr="00524E10">
        <w:tc>
          <w:tcPr>
            <w:tcW w:w="3256" w:type="dxa"/>
            <w:tcBorders>
              <w:top w:val="single" w:sz="4" w:space="0" w:color="auto"/>
            </w:tcBorders>
          </w:tcPr>
          <w:p w14:paraId="174EBA74" w14:textId="2DFDB6C8" w:rsidR="00264DA8" w:rsidRPr="006D1524" w:rsidRDefault="004A1CBB" w:rsidP="005B6BF4">
            <w:pPr>
              <w:spacing w:line="276" w:lineRule="auto"/>
              <w:rPr>
                <w:rFonts w:cstheme="minorHAnsi"/>
                <w:sz w:val="20"/>
                <w:szCs w:val="20"/>
                <w:highlight w:val="yellow"/>
              </w:rPr>
            </w:pPr>
            <w:r w:rsidRPr="004F52E2">
              <w:rPr>
                <w:rFonts w:cstheme="minorHAnsi"/>
                <w:sz w:val="20"/>
                <w:szCs w:val="20"/>
              </w:rPr>
              <w:t>Proponowana d</w:t>
            </w:r>
            <w:r w:rsidR="00264DA8" w:rsidRPr="004F52E2">
              <w:rPr>
                <w:rFonts w:cstheme="minorHAnsi"/>
                <w:sz w:val="20"/>
                <w:szCs w:val="20"/>
              </w:rPr>
              <w:t xml:space="preserve">ata </w:t>
            </w:r>
            <w:r w:rsidR="00853263" w:rsidRPr="004F52E2">
              <w:rPr>
                <w:rFonts w:cstheme="minorHAnsi"/>
                <w:sz w:val="20"/>
                <w:szCs w:val="20"/>
              </w:rPr>
              <w:t>wprowadzeni</w:t>
            </w:r>
            <w:r w:rsidR="00A6333F" w:rsidRPr="004F52E2">
              <w:rPr>
                <w:rFonts w:cstheme="minorHAnsi"/>
                <w:sz w:val="20"/>
                <w:szCs w:val="20"/>
              </w:rPr>
              <w:t>a</w:t>
            </w:r>
            <w:r w:rsidR="00853263" w:rsidRPr="004F52E2">
              <w:rPr>
                <w:rFonts w:cstheme="minorHAnsi"/>
                <w:sz w:val="20"/>
                <w:szCs w:val="20"/>
              </w:rPr>
              <w:t xml:space="preserve"> akcji / PDA (</w:t>
            </w:r>
            <w:r w:rsidR="00EB6198" w:rsidRPr="004F52E2">
              <w:rPr>
                <w:rFonts w:cstheme="minorHAnsi"/>
                <w:sz w:val="20"/>
                <w:szCs w:val="20"/>
              </w:rPr>
              <w:t>debiut</w:t>
            </w:r>
            <w:r w:rsidR="00853263" w:rsidRPr="004F52E2">
              <w:rPr>
                <w:rFonts w:cstheme="minorHAnsi"/>
                <w:sz w:val="20"/>
                <w:szCs w:val="20"/>
              </w:rPr>
              <w:t xml:space="preserve"> spółki)</w:t>
            </w:r>
            <w:r w:rsidR="00EB6198" w:rsidRPr="004F52E2">
              <w:rPr>
                <w:rFonts w:cstheme="minorHAnsi"/>
                <w:sz w:val="20"/>
                <w:szCs w:val="20"/>
              </w:rPr>
              <w:t xml:space="preserve"> </w:t>
            </w:r>
            <w:r w:rsidR="00F41BA3" w:rsidRPr="004F52E2">
              <w:rPr>
                <w:rFonts w:cstheme="minorHAnsi"/>
                <w:sz w:val="20"/>
                <w:szCs w:val="20"/>
              </w:rPr>
              <w:t>*</w:t>
            </w:r>
          </w:p>
        </w:tc>
        <w:tc>
          <w:tcPr>
            <w:tcW w:w="7200" w:type="dxa"/>
            <w:tcBorders>
              <w:top w:val="single" w:sz="4" w:space="0" w:color="auto"/>
            </w:tcBorders>
          </w:tcPr>
          <w:p w14:paraId="4253C0B8" w14:textId="77777777" w:rsidR="00264DA8" w:rsidRPr="006D1524" w:rsidRDefault="00264DA8" w:rsidP="004F52E2">
            <w:pPr>
              <w:rPr>
                <w:rFonts w:cstheme="minorHAnsi"/>
                <w:sz w:val="20"/>
                <w:szCs w:val="20"/>
                <w:highlight w:val="yellow"/>
              </w:rPr>
            </w:pPr>
          </w:p>
        </w:tc>
      </w:tr>
    </w:tbl>
    <w:p w14:paraId="351AB949" w14:textId="6BEB0FEE" w:rsidR="004F52E2" w:rsidRPr="004F52E2" w:rsidRDefault="001D1BA8" w:rsidP="004F52E2">
      <w:pPr>
        <w:rPr>
          <w:rFonts w:cstheme="minorHAnsi"/>
          <w:i/>
          <w:iCs/>
          <w:sz w:val="18"/>
          <w:szCs w:val="18"/>
        </w:rPr>
      </w:pPr>
      <w:r w:rsidRPr="004020F4">
        <w:rPr>
          <w:rFonts w:cstheme="minorHAnsi"/>
          <w:i/>
          <w:iCs/>
          <w:sz w:val="18"/>
          <w:szCs w:val="18"/>
        </w:rPr>
        <w:t>*</w:t>
      </w:r>
      <w:r w:rsidR="004F52E2" w:rsidRPr="004F52E2">
        <w:rPr>
          <w:rFonts w:cstheme="minorHAnsi"/>
          <w:i/>
          <w:iCs/>
          <w:sz w:val="18"/>
          <w:szCs w:val="18"/>
        </w:rPr>
        <w:t xml:space="preserve"> w odniesieniu do akcji, </w:t>
      </w:r>
      <w:r w:rsidR="004F52E2" w:rsidRPr="004020F4">
        <w:rPr>
          <w:rFonts w:cstheme="minorHAnsi"/>
          <w:i/>
          <w:iCs/>
          <w:sz w:val="18"/>
          <w:szCs w:val="18"/>
        </w:rPr>
        <w:t>które nie zostały jeszcze zarejestrowane w KRS</w:t>
      </w:r>
      <w:r w:rsidR="004F52E2">
        <w:rPr>
          <w:rFonts w:cstheme="minorHAnsi"/>
          <w:i/>
          <w:iCs/>
          <w:sz w:val="18"/>
          <w:szCs w:val="18"/>
        </w:rPr>
        <w:t>,</w:t>
      </w:r>
      <w:r w:rsidR="004F52E2" w:rsidRPr="004F52E2">
        <w:rPr>
          <w:rFonts w:cstheme="minorHAnsi"/>
          <w:i/>
          <w:iCs/>
          <w:sz w:val="18"/>
          <w:szCs w:val="18"/>
        </w:rPr>
        <w:t xml:space="preserve"> termin wprowadzenia zostanie uzgodniony z GPW w trybie roboczym po rejestracji akcji w KRS.  </w:t>
      </w:r>
    </w:p>
    <w:p w14:paraId="2D47A0E9" w14:textId="436906AF" w:rsidR="004A1CBB" w:rsidRPr="00173BC2" w:rsidRDefault="004A1CBB" w:rsidP="004A1CBB">
      <w:pPr>
        <w:pStyle w:val="Akapitzlist"/>
        <w:numPr>
          <w:ilvl w:val="0"/>
          <w:numId w:val="1"/>
        </w:numPr>
        <w:rPr>
          <w:rFonts w:cstheme="minorHAnsi"/>
          <w:b/>
          <w:bCs/>
        </w:rPr>
      </w:pPr>
      <w:r w:rsidRPr="00173BC2">
        <w:rPr>
          <w:rFonts w:cstheme="minorHAnsi"/>
          <w:b/>
          <w:bCs/>
        </w:rPr>
        <w:t xml:space="preserve">Zwracamy się o dopuszczenie i wprowadzenie do obrotu </w:t>
      </w:r>
      <w:r w:rsidR="001D1BA8">
        <w:rPr>
          <w:rFonts w:cstheme="minorHAnsi"/>
          <w:b/>
          <w:bCs/>
        </w:rPr>
        <w:t>giełdoweg</w:t>
      </w:r>
      <w:r w:rsidR="005B6BF4">
        <w:rPr>
          <w:rFonts w:cstheme="minorHAnsi"/>
          <w:b/>
          <w:bCs/>
        </w:rPr>
        <w:t>o na wskazanym wyżej rynku</w:t>
      </w:r>
      <w:r w:rsidR="001D1BA8">
        <w:rPr>
          <w:rFonts w:cstheme="minorHAnsi"/>
          <w:b/>
          <w:bCs/>
        </w:rPr>
        <w:t>:</w:t>
      </w:r>
    </w:p>
    <w:p w14:paraId="5CE68376" w14:textId="77777777" w:rsidR="009F1A86" w:rsidRPr="00C87327" w:rsidRDefault="009F1A86" w:rsidP="009F1A86">
      <w:pPr>
        <w:pStyle w:val="Akapitzlist"/>
        <w:ind w:left="360"/>
        <w:rPr>
          <w:rFonts w:cstheme="minorHAnsi"/>
          <w:b/>
          <w:bCs/>
          <w:sz w:val="20"/>
          <w:szCs w:val="20"/>
        </w:rPr>
      </w:pPr>
    </w:p>
    <w:p w14:paraId="45DA3721" w14:textId="66B21AB8" w:rsidR="004A1CBB" w:rsidRPr="00C87327" w:rsidRDefault="000F2704" w:rsidP="004A1CBB">
      <w:pPr>
        <w:pStyle w:val="Akapitzlist"/>
        <w:numPr>
          <w:ilvl w:val="0"/>
          <w:numId w:val="2"/>
        </w:numPr>
        <w:rPr>
          <w:rFonts w:cstheme="minorHAnsi"/>
          <w:sz w:val="20"/>
          <w:szCs w:val="20"/>
        </w:rPr>
      </w:pPr>
      <w:r w:rsidRPr="00C87327">
        <w:rPr>
          <w:rFonts w:cstheme="minorHAnsi"/>
          <w:sz w:val="20"/>
          <w:szCs w:val="20"/>
        </w:rPr>
        <w:t>AKCJ</w:t>
      </w:r>
      <w:r w:rsidR="00943B82" w:rsidRPr="00C87327">
        <w:rPr>
          <w:rFonts w:cstheme="minorHAnsi"/>
          <w:sz w:val="20"/>
          <w:szCs w:val="20"/>
        </w:rPr>
        <w:t>I</w:t>
      </w:r>
      <w:r w:rsidRPr="00C87327">
        <w:rPr>
          <w:rFonts w:cstheme="minorHAnsi"/>
          <w:sz w:val="20"/>
          <w:szCs w:val="20"/>
        </w:rPr>
        <w:t xml:space="preserve"> </w:t>
      </w:r>
      <w:r w:rsidR="004C1F67">
        <w:rPr>
          <w:rFonts w:cstheme="minorHAnsi"/>
          <w:sz w:val="20"/>
          <w:szCs w:val="20"/>
        </w:rPr>
        <w:t xml:space="preserve">* </w:t>
      </w:r>
      <w:r w:rsidR="004C1F67">
        <w:rPr>
          <w:rFonts w:cstheme="minorHAnsi"/>
          <w:i/>
          <w:iCs/>
          <w:sz w:val="20"/>
          <w:szCs w:val="20"/>
        </w:rPr>
        <w:t xml:space="preserve"> </w:t>
      </w:r>
    </w:p>
    <w:tbl>
      <w:tblPr>
        <w:tblStyle w:val="Tabela-Siatka"/>
        <w:tblW w:w="0" w:type="auto"/>
        <w:tblLook w:val="04A0" w:firstRow="1" w:lastRow="0" w:firstColumn="1" w:lastColumn="0" w:noHBand="0" w:noVBand="1"/>
      </w:tblPr>
      <w:tblGrid>
        <w:gridCol w:w="5172"/>
        <w:gridCol w:w="5155"/>
      </w:tblGrid>
      <w:tr w:rsidR="00C87327" w:rsidRPr="00C87327" w14:paraId="6CE6FD2E" w14:textId="77777777" w:rsidTr="004A1CBB">
        <w:tc>
          <w:tcPr>
            <w:tcW w:w="5228" w:type="dxa"/>
          </w:tcPr>
          <w:p w14:paraId="4F2A0682" w14:textId="55AADF9F" w:rsidR="004A1CBB" w:rsidRPr="00C87327" w:rsidRDefault="004A1CBB" w:rsidP="004A1CBB">
            <w:pPr>
              <w:rPr>
                <w:rFonts w:cstheme="minorHAnsi"/>
                <w:sz w:val="20"/>
                <w:szCs w:val="20"/>
              </w:rPr>
            </w:pPr>
            <w:r w:rsidRPr="00C87327">
              <w:rPr>
                <w:rFonts w:cstheme="minorHAnsi"/>
                <w:sz w:val="20"/>
                <w:szCs w:val="20"/>
              </w:rPr>
              <w:t>Liczba akcji</w:t>
            </w:r>
          </w:p>
        </w:tc>
        <w:tc>
          <w:tcPr>
            <w:tcW w:w="5228" w:type="dxa"/>
          </w:tcPr>
          <w:p w14:paraId="1A4890C8" w14:textId="77777777" w:rsidR="004A1CBB" w:rsidRPr="00C87327" w:rsidRDefault="004A1CBB" w:rsidP="004A1CBB">
            <w:pPr>
              <w:rPr>
                <w:rFonts w:cstheme="minorHAnsi"/>
                <w:sz w:val="20"/>
                <w:szCs w:val="20"/>
              </w:rPr>
            </w:pPr>
          </w:p>
        </w:tc>
      </w:tr>
      <w:tr w:rsidR="00C87327" w:rsidRPr="00C87327" w14:paraId="01DD1B2F" w14:textId="77777777" w:rsidTr="004A1CBB">
        <w:tc>
          <w:tcPr>
            <w:tcW w:w="5228" w:type="dxa"/>
          </w:tcPr>
          <w:p w14:paraId="748BB436" w14:textId="152935E5" w:rsidR="004A1CBB" w:rsidRPr="00C87327" w:rsidRDefault="004A1CBB" w:rsidP="004A1CBB">
            <w:pPr>
              <w:rPr>
                <w:rFonts w:cstheme="minorHAnsi"/>
                <w:sz w:val="20"/>
                <w:szCs w:val="20"/>
              </w:rPr>
            </w:pPr>
            <w:r w:rsidRPr="00C87327">
              <w:rPr>
                <w:rFonts w:cstheme="minorHAnsi"/>
                <w:sz w:val="20"/>
                <w:szCs w:val="20"/>
              </w:rPr>
              <w:t>Seria</w:t>
            </w:r>
            <w:r w:rsidR="001D1BA8">
              <w:rPr>
                <w:rFonts w:cstheme="minorHAnsi"/>
                <w:sz w:val="20"/>
                <w:szCs w:val="20"/>
              </w:rPr>
              <w:t>/emisja</w:t>
            </w:r>
            <w:r w:rsidRPr="00C87327">
              <w:rPr>
                <w:rFonts w:cstheme="minorHAnsi"/>
                <w:sz w:val="20"/>
                <w:szCs w:val="20"/>
              </w:rPr>
              <w:t xml:space="preserve"> </w:t>
            </w:r>
          </w:p>
        </w:tc>
        <w:tc>
          <w:tcPr>
            <w:tcW w:w="5228" w:type="dxa"/>
          </w:tcPr>
          <w:p w14:paraId="2E8D680A" w14:textId="77777777" w:rsidR="004A1CBB" w:rsidRPr="00C87327" w:rsidRDefault="004A1CBB" w:rsidP="004A1CBB">
            <w:pPr>
              <w:rPr>
                <w:rFonts w:cstheme="minorHAnsi"/>
                <w:sz w:val="20"/>
                <w:szCs w:val="20"/>
              </w:rPr>
            </w:pPr>
          </w:p>
        </w:tc>
      </w:tr>
      <w:tr w:rsidR="00C87327" w:rsidRPr="00C87327" w14:paraId="4F5630EF" w14:textId="77777777" w:rsidTr="004A1CBB">
        <w:tc>
          <w:tcPr>
            <w:tcW w:w="5228" w:type="dxa"/>
          </w:tcPr>
          <w:p w14:paraId="1A687B7F" w14:textId="7524BD1E" w:rsidR="004A1CBB" w:rsidRPr="00C87327" w:rsidRDefault="004A1CBB" w:rsidP="004A1CBB">
            <w:pPr>
              <w:rPr>
                <w:rFonts w:cstheme="minorHAnsi"/>
                <w:sz w:val="20"/>
                <w:szCs w:val="20"/>
              </w:rPr>
            </w:pPr>
            <w:r w:rsidRPr="00C87327">
              <w:rPr>
                <w:rFonts w:cstheme="minorHAnsi"/>
                <w:sz w:val="20"/>
                <w:szCs w:val="20"/>
              </w:rPr>
              <w:t>Rodzaj akcji</w:t>
            </w:r>
          </w:p>
        </w:tc>
        <w:tc>
          <w:tcPr>
            <w:tcW w:w="5228" w:type="dxa"/>
          </w:tcPr>
          <w:p w14:paraId="35566B11" w14:textId="77777777" w:rsidR="004A1CBB" w:rsidRPr="00C87327" w:rsidRDefault="004A1CBB" w:rsidP="004A1CBB">
            <w:pPr>
              <w:rPr>
                <w:rFonts w:cstheme="minorHAnsi"/>
                <w:sz w:val="20"/>
                <w:szCs w:val="20"/>
              </w:rPr>
            </w:pPr>
          </w:p>
        </w:tc>
      </w:tr>
      <w:tr w:rsidR="00C87327" w:rsidRPr="00C87327" w14:paraId="672FBE56" w14:textId="77777777" w:rsidTr="004A1CBB">
        <w:tc>
          <w:tcPr>
            <w:tcW w:w="5228" w:type="dxa"/>
          </w:tcPr>
          <w:p w14:paraId="38A01EC9" w14:textId="3F676682" w:rsidR="004A1CBB" w:rsidRPr="00C87327" w:rsidRDefault="004A1CBB" w:rsidP="004A1CBB">
            <w:pPr>
              <w:rPr>
                <w:rFonts w:cstheme="minorHAnsi"/>
                <w:sz w:val="20"/>
                <w:szCs w:val="20"/>
              </w:rPr>
            </w:pPr>
            <w:r w:rsidRPr="00C87327">
              <w:rPr>
                <w:rFonts w:cstheme="minorHAnsi"/>
                <w:sz w:val="20"/>
                <w:szCs w:val="20"/>
              </w:rPr>
              <w:t>Wartość nominalna 1 akcji</w:t>
            </w:r>
          </w:p>
        </w:tc>
        <w:tc>
          <w:tcPr>
            <w:tcW w:w="5228" w:type="dxa"/>
          </w:tcPr>
          <w:p w14:paraId="71C9D650" w14:textId="77777777" w:rsidR="004A1CBB" w:rsidRPr="00C87327" w:rsidRDefault="004A1CBB" w:rsidP="004A1CBB">
            <w:pPr>
              <w:rPr>
                <w:rFonts w:cstheme="minorHAnsi"/>
                <w:sz w:val="20"/>
                <w:szCs w:val="20"/>
              </w:rPr>
            </w:pPr>
          </w:p>
        </w:tc>
      </w:tr>
      <w:tr w:rsidR="00C87327" w:rsidRPr="00C87327" w14:paraId="34ADDC3E" w14:textId="77777777" w:rsidTr="004A1CBB">
        <w:tc>
          <w:tcPr>
            <w:tcW w:w="5228" w:type="dxa"/>
          </w:tcPr>
          <w:p w14:paraId="2DA5CC13" w14:textId="7E0813C7" w:rsidR="004A1CBB" w:rsidRPr="00C87327" w:rsidRDefault="004A1CBB" w:rsidP="004A1CBB">
            <w:pPr>
              <w:rPr>
                <w:rFonts w:cstheme="minorHAnsi"/>
                <w:sz w:val="20"/>
                <w:szCs w:val="20"/>
              </w:rPr>
            </w:pPr>
            <w:r w:rsidRPr="00C87327">
              <w:rPr>
                <w:rFonts w:cstheme="minorHAnsi"/>
                <w:sz w:val="20"/>
                <w:szCs w:val="20"/>
              </w:rPr>
              <w:t>Emisja z dnia (data podjęcia uchwały przez walne zgromadzenie lub inny właściwy organ)</w:t>
            </w:r>
          </w:p>
        </w:tc>
        <w:tc>
          <w:tcPr>
            <w:tcW w:w="5228" w:type="dxa"/>
          </w:tcPr>
          <w:p w14:paraId="4C92BEC8" w14:textId="77777777" w:rsidR="004A1CBB" w:rsidRPr="00C87327" w:rsidRDefault="004A1CBB" w:rsidP="004A1CBB">
            <w:pPr>
              <w:rPr>
                <w:rFonts w:cstheme="minorHAnsi"/>
                <w:sz w:val="20"/>
                <w:szCs w:val="20"/>
              </w:rPr>
            </w:pPr>
          </w:p>
        </w:tc>
      </w:tr>
      <w:tr w:rsidR="00C87327" w:rsidRPr="00C87327" w14:paraId="67FE05E5" w14:textId="77777777" w:rsidTr="004A1CBB">
        <w:tc>
          <w:tcPr>
            <w:tcW w:w="5228" w:type="dxa"/>
          </w:tcPr>
          <w:p w14:paraId="6AF36DCA" w14:textId="2832AB67" w:rsidR="004A1CBB" w:rsidRPr="00C87327" w:rsidRDefault="004A1CBB" w:rsidP="004A1CBB">
            <w:pPr>
              <w:rPr>
                <w:rFonts w:cstheme="minorHAnsi"/>
                <w:sz w:val="20"/>
                <w:szCs w:val="20"/>
              </w:rPr>
            </w:pPr>
            <w:r w:rsidRPr="00C87327">
              <w:rPr>
                <w:rFonts w:cstheme="minorHAnsi"/>
                <w:sz w:val="20"/>
                <w:szCs w:val="20"/>
              </w:rPr>
              <w:t>Data ustalenia ceny emisyjnej</w:t>
            </w:r>
          </w:p>
        </w:tc>
        <w:tc>
          <w:tcPr>
            <w:tcW w:w="5228" w:type="dxa"/>
          </w:tcPr>
          <w:p w14:paraId="17C7D333" w14:textId="77777777" w:rsidR="004A1CBB" w:rsidRPr="00C87327" w:rsidRDefault="004A1CBB" w:rsidP="004A1CBB">
            <w:pPr>
              <w:rPr>
                <w:rFonts w:cstheme="minorHAnsi"/>
                <w:sz w:val="20"/>
                <w:szCs w:val="20"/>
              </w:rPr>
            </w:pPr>
          </w:p>
        </w:tc>
      </w:tr>
      <w:tr w:rsidR="00C87327" w:rsidRPr="00C87327" w14:paraId="3ECA35C4" w14:textId="77777777" w:rsidTr="004A1CBB">
        <w:tc>
          <w:tcPr>
            <w:tcW w:w="5228" w:type="dxa"/>
          </w:tcPr>
          <w:p w14:paraId="27E8B964" w14:textId="59B7FE60" w:rsidR="006F41C9" w:rsidRPr="00C87327" w:rsidRDefault="006F41C9" w:rsidP="004A1CBB">
            <w:pPr>
              <w:rPr>
                <w:rFonts w:cstheme="minorHAnsi"/>
                <w:sz w:val="20"/>
                <w:szCs w:val="20"/>
              </w:rPr>
            </w:pPr>
            <w:r w:rsidRPr="00C87327">
              <w:rPr>
                <w:rFonts w:cstheme="minorHAnsi"/>
                <w:sz w:val="20"/>
                <w:szCs w:val="20"/>
              </w:rPr>
              <w:t>Cena emisyjna</w:t>
            </w:r>
          </w:p>
        </w:tc>
        <w:tc>
          <w:tcPr>
            <w:tcW w:w="5228" w:type="dxa"/>
          </w:tcPr>
          <w:p w14:paraId="261CED59" w14:textId="77777777" w:rsidR="006F41C9" w:rsidRPr="00C87327" w:rsidRDefault="006F41C9" w:rsidP="004A1CBB">
            <w:pPr>
              <w:rPr>
                <w:rFonts w:cstheme="minorHAnsi"/>
                <w:sz w:val="20"/>
                <w:szCs w:val="20"/>
              </w:rPr>
            </w:pPr>
          </w:p>
        </w:tc>
      </w:tr>
      <w:tr w:rsidR="00C87327" w:rsidRPr="00C87327" w14:paraId="4478BC88" w14:textId="77777777" w:rsidTr="004A1CBB">
        <w:tc>
          <w:tcPr>
            <w:tcW w:w="5228" w:type="dxa"/>
          </w:tcPr>
          <w:p w14:paraId="2FFC9410" w14:textId="19A3E485" w:rsidR="004A1CBB" w:rsidRPr="00C87327" w:rsidRDefault="004A1CBB" w:rsidP="004A1CBB">
            <w:pPr>
              <w:rPr>
                <w:rFonts w:cstheme="minorHAnsi"/>
                <w:sz w:val="20"/>
                <w:szCs w:val="20"/>
              </w:rPr>
            </w:pPr>
            <w:r w:rsidRPr="00C87327">
              <w:rPr>
                <w:rFonts w:cstheme="minorHAnsi"/>
                <w:sz w:val="20"/>
                <w:szCs w:val="20"/>
              </w:rPr>
              <w:t>Cena sprzedaży 1 akcji w ofercie publicznej</w:t>
            </w:r>
          </w:p>
        </w:tc>
        <w:tc>
          <w:tcPr>
            <w:tcW w:w="5228" w:type="dxa"/>
          </w:tcPr>
          <w:p w14:paraId="07C8FC03" w14:textId="77777777" w:rsidR="004A1CBB" w:rsidRPr="00C87327" w:rsidRDefault="004A1CBB" w:rsidP="004A1CBB">
            <w:pPr>
              <w:rPr>
                <w:rFonts w:cstheme="minorHAnsi"/>
                <w:sz w:val="20"/>
                <w:szCs w:val="20"/>
              </w:rPr>
            </w:pPr>
          </w:p>
        </w:tc>
      </w:tr>
      <w:tr w:rsidR="00C87327" w:rsidRPr="00C87327" w14:paraId="56B93A8C" w14:textId="77777777" w:rsidTr="004A1CBB">
        <w:tc>
          <w:tcPr>
            <w:tcW w:w="5228" w:type="dxa"/>
          </w:tcPr>
          <w:p w14:paraId="1BE0BE14" w14:textId="0030303B" w:rsidR="004A1CBB" w:rsidRPr="00C87327" w:rsidRDefault="004A1CBB" w:rsidP="004A1CBB">
            <w:pPr>
              <w:rPr>
                <w:rFonts w:cstheme="minorHAnsi"/>
                <w:sz w:val="20"/>
                <w:szCs w:val="20"/>
              </w:rPr>
            </w:pPr>
            <w:r w:rsidRPr="00C87327">
              <w:rPr>
                <w:rFonts w:cstheme="minorHAnsi"/>
                <w:sz w:val="20"/>
                <w:szCs w:val="20"/>
              </w:rPr>
              <w:t>Data przydziału</w:t>
            </w:r>
          </w:p>
        </w:tc>
        <w:tc>
          <w:tcPr>
            <w:tcW w:w="5228" w:type="dxa"/>
          </w:tcPr>
          <w:p w14:paraId="17E8BD77" w14:textId="77777777" w:rsidR="004A1CBB" w:rsidRPr="00C87327" w:rsidRDefault="004A1CBB" w:rsidP="004A1CBB">
            <w:pPr>
              <w:rPr>
                <w:rFonts w:cstheme="minorHAnsi"/>
                <w:sz w:val="20"/>
                <w:szCs w:val="20"/>
              </w:rPr>
            </w:pPr>
          </w:p>
        </w:tc>
      </w:tr>
      <w:tr w:rsidR="004A1CBB" w:rsidRPr="00C87327" w14:paraId="25F9FEC8" w14:textId="77777777" w:rsidTr="004A1CBB">
        <w:tc>
          <w:tcPr>
            <w:tcW w:w="5228" w:type="dxa"/>
          </w:tcPr>
          <w:p w14:paraId="2CC45002" w14:textId="1BF55574" w:rsidR="004A1CBB" w:rsidRPr="00C87327" w:rsidRDefault="004A1CBB" w:rsidP="004A1CBB">
            <w:pPr>
              <w:rPr>
                <w:rFonts w:cstheme="minorHAnsi"/>
                <w:sz w:val="20"/>
                <w:szCs w:val="20"/>
              </w:rPr>
            </w:pPr>
            <w:r w:rsidRPr="00C87327">
              <w:rPr>
                <w:rFonts w:cstheme="minorHAnsi"/>
                <w:sz w:val="20"/>
                <w:szCs w:val="20"/>
              </w:rPr>
              <w:t xml:space="preserve">Data </w:t>
            </w:r>
            <w:r w:rsidR="001D1BA8">
              <w:rPr>
                <w:rFonts w:cstheme="minorHAnsi"/>
                <w:sz w:val="20"/>
                <w:szCs w:val="20"/>
              </w:rPr>
              <w:t xml:space="preserve">rejestracji akcji w </w:t>
            </w:r>
            <w:r w:rsidRPr="00C87327">
              <w:rPr>
                <w:rFonts w:cstheme="minorHAnsi"/>
                <w:sz w:val="20"/>
                <w:szCs w:val="20"/>
              </w:rPr>
              <w:t>KRS lub inn</w:t>
            </w:r>
            <w:r w:rsidR="001D1BA8">
              <w:rPr>
                <w:rFonts w:cstheme="minorHAnsi"/>
                <w:sz w:val="20"/>
                <w:szCs w:val="20"/>
              </w:rPr>
              <w:t xml:space="preserve">ym </w:t>
            </w:r>
            <w:r w:rsidRPr="00C87327">
              <w:rPr>
                <w:rFonts w:cstheme="minorHAnsi"/>
                <w:sz w:val="20"/>
                <w:szCs w:val="20"/>
              </w:rPr>
              <w:t>właściw</w:t>
            </w:r>
            <w:r w:rsidR="001D1BA8">
              <w:rPr>
                <w:rFonts w:cstheme="minorHAnsi"/>
                <w:sz w:val="20"/>
                <w:szCs w:val="20"/>
              </w:rPr>
              <w:t xml:space="preserve">ym rejestrze  </w:t>
            </w:r>
          </w:p>
        </w:tc>
        <w:tc>
          <w:tcPr>
            <w:tcW w:w="5228" w:type="dxa"/>
          </w:tcPr>
          <w:p w14:paraId="023E2ABB" w14:textId="77777777" w:rsidR="004A1CBB" w:rsidRPr="00C87327" w:rsidRDefault="004A1CBB" w:rsidP="004A1CBB">
            <w:pPr>
              <w:rPr>
                <w:rFonts w:cstheme="minorHAnsi"/>
                <w:sz w:val="20"/>
                <w:szCs w:val="20"/>
              </w:rPr>
            </w:pPr>
          </w:p>
        </w:tc>
      </w:tr>
    </w:tbl>
    <w:p w14:paraId="5A4220F0" w14:textId="34CAFF47" w:rsidR="004C1F67" w:rsidRPr="004020F4" w:rsidRDefault="004C1F67" w:rsidP="00EB6198">
      <w:pPr>
        <w:pStyle w:val="Akapitzlist"/>
        <w:ind w:left="0"/>
        <w:rPr>
          <w:rFonts w:cstheme="minorHAnsi"/>
          <w:i/>
          <w:iCs/>
          <w:sz w:val="18"/>
          <w:szCs w:val="18"/>
        </w:rPr>
      </w:pPr>
      <w:r w:rsidRPr="004020F4">
        <w:rPr>
          <w:rFonts w:cstheme="minorHAnsi"/>
          <w:i/>
          <w:iCs/>
          <w:sz w:val="18"/>
          <w:szCs w:val="18"/>
        </w:rPr>
        <w:t>* W przypadku kilku serii/emisji akcji należy powielić i wypełnić powyższą tabelę odrębnie dla każdej serii/emisji</w:t>
      </w:r>
    </w:p>
    <w:p w14:paraId="6AB01504" w14:textId="00232C93" w:rsidR="004020F4" w:rsidRDefault="004020F4" w:rsidP="00EB6198">
      <w:pPr>
        <w:pStyle w:val="Akapitzlist"/>
        <w:ind w:left="0"/>
        <w:rPr>
          <w:rFonts w:cstheme="minorHAnsi"/>
          <w:i/>
          <w:iCs/>
          <w:sz w:val="20"/>
          <w:szCs w:val="20"/>
        </w:rPr>
      </w:pPr>
    </w:p>
    <w:p w14:paraId="6071A904" w14:textId="036DDF57" w:rsidR="004020F4" w:rsidRDefault="004020F4" w:rsidP="00EB6198">
      <w:pPr>
        <w:pStyle w:val="Akapitzlist"/>
        <w:ind w:left="0"/>
        <w:rPr>
          <w:rFonts w:cstheme="minorHAnsi"/>
          <w:i/>
          <w:iCs/>
          <w:sz w:val="20"/>
          <w:szCs w:val="20"/>
        </w:rPr>
      </w:pPr>
    </w:p>
    <w:p w14:paraId="5FD1A785" w14:textId="7F392C12" w:rsidR="004A1CBB" w:rsidRPr="00C87327" w:rsidRDefault="000F2704" w:rsidP="004C1F67">
      <w:pPr>
        <w:pStyle w:val="Akapitzlist"/>
        <w:numPr>
          <w:ilvl w:val="0"/>
          <w:numId w:val="2"/>
        </w:numPr>
        <w:rPr>
          <w:rFonts w:cstheme="minorHAnsi"/>
          <w:sz w:val="20"/>
          <w:szCs w:val="20"/>
        </w:rPr>
      </w:pPr>
      <w:r w:rsidRPr="00C87327">
        <w:rPr>
          <w:rFonts w:cstheme="minorHAnsi"/>
          <w:sz w:val="20"/>
          <w:szCs w:val="20"/>
        </w:rPr>
        <w:lastRenderedPageBreak/>
        <w:t xml:space="preserve">PDA </w:t>
      </w:r>
    </w:p>
    <w:tbl>
      <w:tblPr>
        <w:tblStyle w:val="Tabela-Siatka"/>
        <w:tblW w:w="0" w:type="auto"/>
        <w:tblLook w:val="04A0" w:firstRow="1" w:lastRow="0" w:firstColumn="1" w:lastColumn="0" w:noHBand="0" w:noVBand="1"/>
      </w:tblPr>
      <w:tblGrid>
        <w:gridCol w:w="5171"/>
        <w:gridCol w:w="5156"/>
      </w:tblGrid>
      <w:tr w:rsidR="00C87327" w:rsidRPr="00C87327" w14:paraId="4E916344" w14:textId="77777777" w:rsidTr="00CB6B85">
        <w:tc>
          <w:tcPr>
            <w:tcW w:w="5171" w:type="dxa"/>
          </w:tcPr>
          <w:p w14:paraId="19E1AFC7" w14:textId="2CEFF9AA" w:rsidR="004A1CBB" w:rsidRPr="00C87327" w:rsidRDefault="004A1CBB" w:rsidP="001E28D8">
            <w:pPr>
              <w:rPr>
                <w:rFonts w:cstheme="minorHAnsi"/>
                <w:sz w:val="20"/>
                <w:szCs w:val="20"/>
              </w:rPr>
            </w:pPr>
            <w:r w:rsidRPr="00C87327">
              <w:rPr>
                <w:rFonts w:cstheme="minorHAnsi"/>
                <w:sz w:val="20"/>
                <w:szCs w:val="20"/>
              </w:rPr>
              <w:t xml:space="preserve">Liczba </w:t>
            </w:r>
            <w:r w:rsidR="000F2704" w:rsidRPr="00C87327">
              <w:rPr>
                <w:rFonts w:cstheme="minorHAnsi"/>
                <w:sz w:val="20"/>
                <w:szCs w:val="20"/>
              </w:rPr>
              <w:t>PDA</w:t>
            </w:r>
          </w:p>
        </w:tc>
        <w:tc>
          <w:tcPr>
            <w:tcW w:w="5156" w:type="dxa"/>
          </w:tcPr>
          <w:p w14:paraId="02213240" w14:textId="77777777" w:rsidR="004A1CBB" w:rsidRPr="00C87327" w:rsidRDefault="004A1CBB" w:rsidP="001E28D8">
            <w:pPr>
              <w:rPr>
                <w:rFonts w:cstheme="minorHAnsi"/>
                <w:sz w:val="20"/>
                <w:szCs w:val="20"/>
              </w:rPr>
            </w:pPr>
          </w:p>
        </w:tc>
      </w:tr>
      <w:tr w:rsidR="004A1CBB" w:rsidRPr="00C87327" w14:paraId="72814C48" w14:textId="77777777" w:rsidTr="00CB6B85">
        <w:tc>
          <w:tcPr>
            <w:tcW w:w="5171" w:type="dxa"/>
          </w:tcPr>
          <w:p w14:paraId="3A9A1361" w14:textId="515C7A2E" w:rsidR="004A1CBB" w:rsidRPr="00C87327" w:rsidRDefault="004A1CBB" w:rsidP="001E28D8">
            <w:pPr>
              <w:rPr>
                <w:rFonts w:cstheme="minorHAnsi"/>
                <w:sz w:val="20"/>
                <w:szCs w:val="20"/>
              </w:rPr>
            </w:pPr>
            <w:r w:rsidRPr="00C87327">
              <w:rPr>
                <w:rFonts w:cstheme="minorHAnsi"/>
                <w:sz w:val="20"/>
                <w:szCs w:val="20"/>
              </w:rPr>
              <w:t>Seria</w:t>
            </w:r>
            <w:r w:rsidR="001D1BA8">
              <w:rPr>
                <w:rFonts w:cstheme="minorHAnsi"/>
                <w:sz w:val="20"/>
                <w:szCs w:val="20"/>
              </w:rPr>
              <w:t>/emisja</w:t>
            </w:r>
            <w:r w:rsidRPr="00C87327">
              <w:rPr>
                <w:rFonts w:cstheme="minorHAnsi"/>
                <w:sz w:val="20"/>
                <w:szCs w:val="20"/>
              </w:rPr>
              <w:t xml:space="preserve"> </w:t>
            </w:r>
          </w:p>
        </w:tc>
        <w:tc>
          <w:tcPr>
            <w:tcW w:w="5156" w:type="dxa"/>
          </w:tcPr>
          <w:p w14:paraId="43E63B64" w14:textId="77777777" w:rsidR="004A1CBB" w:rsidRPr="00C87327" w:rsidRDefault="004A1CBB" w:rsidP="001E28D8">
            <w:pPr>
              <w:rPr>
                <w:rFonts w:cstheme="minorHAnsi"/>
                <w:sz w:val="20"/>
                <w:szCs w:val="20"/>
              </w:rPr>
            </w:pPr>
          </w:p>
        </w:tc>
      </w:tr>
    </w:tbl>
    <w:p w14:paraId="5A798921" w14:textId="77777777" w:rsidR="001D1BA8" w:rsidRDefault="001D1BA8" w:rsidP="001D1BA8">
      <w:pPr>
        <w:pStyle w:val="Akapitzlist"/>
        <w:ind w:left="360"/>
        <w:rPr>
          <w:rFonts w:cstheme="minorHAnsi"/>
          <w:b/>
          <w:bCs/>
        </w:rPr>
      </w:pPr>
    </w:p>
    <w:p w14:paraId="5F5B01A6" w14:textId="28D88A58" w:rsidR="00524E10" w:rsidRPr="00F61D60" w:rsidRDefault="00524E10" w:rsidP="00CB6B85">
      <w:pPr>
        <w:pStyle w:val="Akapitzlist"/>
        <w:numPr>
          <w:ilvl w:val="0"/>
          <w:numId w:val="1"/>
        </w:numPr>
        <w:jc w:val="both"/>
        <w:rPr>
          <w:rFonts w:cstheme="minorHAnsi"/>
          <w:b/>
          <w:bCs/>
        </w:rPr>
      </w:pPr>
      <w:r w:rsidRPr="00F61D60">
        <w:rPr>
          <w:rFonts w:cstheme="minorHAnsi"/>
          <w:b/>
          <w:bCs/>
        </w:rPr>
        <w:t>Struktura własności</w:t>
      </w:r>
      <w:r w:rsidR="0005783B" w:rsidRPr="00F61D60">
        <w:rPr>
          <w:rFonts w:cstheme="minorHAnsi"/>
          <w:b/>
          <w:bCs/>
        </w:rPr>
        <w:t xml:space="preserve"> akcj</w:t>
      </w:r>
      <w:r w:rsidR="004C1F67" w:rsidRPr="00F61D60">
        <w:rPr>
          <w:rFonts w:cstheme="minorHAnsi"/>
          <w:b/>
          <w:bCs/>
        </w:rPr>
        <w:t>i</w:t>
      </w:r>
      <w:r w:rsidR="008553FD" w:rsidRPr="00F61D60">
        <w:rPr>
          <w:rFonts w:cstheme="minorHAnsi"/>
          <w:b/>
          <w:bCs/>
        </w:rPr>
        <w:t xml:space="preserve"> </w:t>
      </w:r>
      <w:r w:rsidR="008553FD" w:rsidRPr="00CB6B85">
        <w:rPr>
          <w:rFonts w:cstheme="minorHAnsi"/>
          <w:b/>
          <w:bCs/>
          <w:sz w:val="20"/>
        </w:rPr>
        <w:t>zgodnie z Rozporządzeniem Parlamentu Europejskiego i Rady (UE) 2017/1129 z dnia 14</w:t>
      </w:r>
      <w:r w:rsidR="00637126">
        <w:rPr>
          <w:rFonts w:cstheme="minorHAnsi"/>
          <w:b/>
          <w:bCs/>
          <w:sz w:val="20"/>
        </w:rPr>
        <w:t> </w:t>
      </w:r>
      <w:r w:rsidR="008553FD" w:rsidRPr="00CB6B85">
        <w:rPr>
          <w:rFonts w:cstheme="minorHAnsi"/>
          <w:b/>
          <w:bCs/>
          <w:sz w:val="20"/>
        </w:rPr>
        <w:t>czerwca 2017 r. w sprawie prospektu, który ma być publikowany w związku z ofertą publiczną papierów wartościowych lub dopuszczeniem ich do obrotu na rynku regulowanym (…)</w:t>
      </w:r>
      <w:r w:rsidR="004C1F67" w:rsidRPr="00CB6B85">
        <w:rPr>
          <w:rFonts w:cstheme="minorHAnsi"/>
          <w:b/>
          <w:bCs/>
        </w:rPr>
        <w:t>:</w:t>
      </w:r>
    </w:p>
    <w:p w14:paraId="415B31F8" w14:textId="795932FD" w:rsidR="00524E10" w:rsidRDefault="00256CB4" w:rsidP="00256CB4">
      <w:pPr>
        <w:pStyle w:val="Normal0"/>
        <w:numPr>
          <w:ilvl w:val="0"/>
          <w:numId w:val="18"/>
        </w:numPr>
        <w:spacing w:line="240" w:lineRule="auto"/>
        <w:rPr>
          <w:rFonts w:asciiTheme="minorHAnsi" w:hAnsiTheme="minorHAnsi" w:cstheme="minorHAnsi"/>
          <w:sz w:val="20"/>
        </w:rPr>
      </w:pPr>
      <w:r>
        <w:rPr>
          <w:rFonts w:asciiTheme="minorHAnsi" w:hAnsiTheme="minorHAnsi" w:cstheme="minorHAnsi"/>
          <w:sz w:val="20"/>
        </w:rPr>
        <w:t>s</w:t>
      </w:r>
      <w:r w:rsidR="0030467A">
        <w:rPr>
          <w:rFonts w:asciiTheme="minorHAnsi" w:hAnsiTheme="minorHAnsi" w:cstheme="minorHAnsi"/>
          <w:sz w:val="20"/>
        </w:rPr>
        <w:t xml:space="preserve">truktura własności akcji </w:t>
      </w:r>
      <w:r>
        <w:rPr>
          <w:rFonts w:asciiTheme="minorHAnsi" w:hAnsiTheme="minorHAnsi" w:cstheme="minorHAnsi"/>
          <w:sz w:val="20"/>
        </w:rPr>
        <w:t xml:space="preserve">objętych wnioskiem </w:t>
      </w:r>
      <w:r w:rsidR="0030467A">
        <w:rPr>
          <w:rFonts w:asciiTheme="minorHAnsi" w:hAnsiTheme="minorHAnsi" w:cstheme="minorHAnsi"/>
          <w:sz w:val="20"/>
        </w:rPr>
        <w:t>na dzień złożenia wniosku</w:t>
      </w:r>
      <w:r>
        <w:rPr>
          <w:rFonts w:asciiTheme="minorHAnsi" w:hAnsiTheme="minorHAnsi" w:cstheme="minorHAnsi"/>
          <w:sz w:val="20"/>
        </w:rPr>
        <w:t xml:space="preserve">: </w:t>
      </w:r>
    </w:p>
    <w:p w14:paraId="6E061F59" w14:textId="4CB14FDC" w:rsidR="00256CB4" w:rsidRDefault="008553FD" w:rsidP="00107030">
      <w:pPr>
        <w:pStyle w:val="Normal0"/>
        <w:spacing w:line="240" w:lineRule="auto"/>
        <w:ind w:left="720"/>
        <w:rPr>
          <w:rFonts w:asciiTheme="minorHAnsi" w:hAnsiTheme="minorHAnsi" w:cstheme="minorHAnsi"/>
          <w:i/>
          <w:iCs/>
          <w:sz w:val="18"/>
          <w:szCs w:val="18"/>
        </w:rPr>
      </w:pPr>
      <w:r>
        <w:rPr>
          <w:rFonts w:asciiTheme="minorHAnsi" w:hAnsiTheme="minorHAnsi" w:cstheme="minorHAnsi"/>
          <w:i/>
          <w:iCs/>
          <w:sz w:val="18"/>
          <w:szCs w:val="18"/>
        </w:rPr>
        <w:t>(</w:t>
      </w:r>
      <w:r w:rsidR="00853263">
        <w:rPr>
          <w:rFonts w:asciiTheme="minorHAnsi" w:hAnsiTheme="minorHAnsi" w:cstheme="minorHAnsi"/>
          <w:i/>
          <w:iCs/>
          <w:sz w:val="18"/>
          <w:szCs w:val="18"/>
        </w:rPr>
        <w:t xml:space="preserve">z uwzględnieniem całkowitego lub </w:t>
      </w:r>
      <w:r>
        <w:rPr>
          <w:rFonts w:asciiTheme="minorHAnsi" w:hAnsiTheme="minorHAnsi" w:cstheme="minorHAnsi"/>
          <w:i/>
          <w:iCs/>
          <w:sz w:val="18"/>
          <w:szCs w:val="18"/>
        </w:rPr>
        <w:t>częściowe</w:t>
      </w:r>
      <w:r w:rsidR="00853263">
        <w:rPr>
          <w:rFonts w:asciiTheme="minorHAnsi" w:hAnsiTheme="minorHAnsi" w:cstheme="minorHAnsi"/>
          <w:i/>
          <w:iCs/>
          <w:sz w:val="18"/>
          <w:szCs w:val="18"/>
        </w:rPr>
        <w:t>go</w:t>
      </w:r>
      <w:r w:rsidR="00256CB4">
        <w:rPr>
          <w:rFonts w:asciiTheme="minorHAnsi" w:hAnsiTheme="minorHAnsi" w:cstheme="minorHAnsi"/>
          <w:i/>
          <w:iCs/>
          <w:sz w:val="18"/>
          <w:szCs w:val="18"/>
        </w:rPr>
        <w:t xml:space="preserve"> </w:t>
      </w:r>
      <w:r>
        <w:rPr>
          <w:rFonts w:asciiTheme="minorHAnsi" w:hAnsiTheme="minorHAnsi" w:cstheme="minorHAnsi"/>
          <w:i/>
          <w:iCs/>
          <w:sz w:val="18"/>
          <w:szCs w:val="18"/>
        </w:rPr>
        <w:t>rozliczeni</w:t>
      </w:r>
      <w:r w:rsidR="00853263">
        <w:rPr>
          <w:rFonts w:asciiTheme="minorHAnsi" w:hAnsiTheme="minorHAnsi" w:cstheme="minorHAnsi"/>
          <w:i/>
          <w:iCs/>
          <w:sz w:val="18"/>
          <w:szCs w:val="18"/>
        </w:rPr>
        <w:t>a</w:t>
      </w:r>
      <w:r w:rsidR="00256CB4">
        <w:rPr>
          <w:rFonts w:asciiTheme="minorHAnsi" w:hAnsiTheme="minorHAnsi" w:cstheme="minorHAnsi"/>
          <w:i/>
          <w:iCs/>
          <w:sz w:val="18"/>
          <w:szCs w:val="18"/>
        </w:rPr>
        <w:t xml:space="preserve"> oferty</w:t>
      </w:r>
      <w:r w:rsidR="00107030">
        <w:rPr>
          <w:rFonts w:asciiTheme="minorHAnsi" w:hAnsiTheme="minorHAnsi" w:cstheme="minorHAnsi"/>
          <w:i/>
          <w:iCs/>
          <w:sz w:val="18"/>
          <w:szCs w:val="18"/>
        </w:rPr>
        <w:t xml:space="preserve"> publicznej</w:t>
      </w:r>
      <w:r w:rsidR="006440F1">
        <w:rPr>
          <w:rFonts w:asciiTheme="minorHAnsi" w:hAnsiTheme="minorHAnsi" w:cstheme="minorHAnsi"/>
          <w:i/>
          <w:iCs/>
          <w:sz w:val="18"/>
          <w:szCs w:val="18"/>
        </w:rPr>
        <w:t xml:space="preserve">, </w:t>
      </w:r>
      <w:r w:rsidR="006440F1">
        <w:rPr>
          <w:rFonts w:asciiTheme="minorHAnsi" w:eastAsiaTheme="minorHAnsi" w:hAnsiTheme="minorHAnsi" w:cstheme="minorHAnsi"/>
          <w:i/>
          <w:iCs/>
          <w:sz w:val="18"/>
          <w:lang w:eastAsia="en-US"/>
        </w:rPr>
        <w:t>tj. zapisania instrumentów finansowych na rachunkach inwestorów)</w:t>
      </w:r>
      <w:r w:rsidR="00256CB4">
        <w:rPr>
          <w:rFonts w:asciiTheme="minorHAnsi" w:hAnsiTheme="minorHAnsi" w:cstheme="minorHAnsi"/>
          <w:i/>
          <w:iCs/>
          <w:sz w:val="18"/>
          <w:szCs w:val="18"/>
        </w:rPr>
        <w:t xml:space="preserve"> </w:t>
      </w:r>
    </w:p>
    <w:p w14:paraId="6C270BD5" w14:textId="30FDD30E" w:rsidR="004020F4" w:rsidRDefault="004020F4" w:rsidP="00107030">
      <w:pPr>
        <w:pStyle w:val="Normal0"/>
        <w:spacing w:line="240" w:lineRule="auto"/>
        <w:ind w:left="720"/>
        <w:rPr>
          <w:rFonts w:asciiTheme="minorHAnsi" w:hAnsiTheme="minorHAnsi" w:cstheme="minorHAnsi"/>
          <w:i/>
          <w:iCs/>
          <w:sz w:val="18"/>
          <w:szCs w:val="18"/>
        </w:rPr>
      </w:pPr>
    </w:p>
    <w:p w14:paraId="44BFC9CF" w14:textId="77777777" w:rsidR="001A43B7" w:rsidRDefault="001A43B7" w:rsidP="001A43B7">
      <w:pPr>
        <w:pStyle w:val="Normal0"/>
        <w:spacing w:line="240" w:lineRule="auto"/>
        <w:ind w:left="720"/>
        <w:rPr>
          <w:rFonts w:asciiTheme="minorHAnsi" w:hAnsiTheme="minorHAnsi" w:cstheme="minorHAnsi"/>
          <w:i/>
          <w:iCs/>
          <w:sz w:val="18"/>
          <w:szCs w:val="18"/>
        </w:rPr>
      </w:pPr>
    </w:p>
    <w:tbl>
      <w:tblPr>
        <w:tblStyle w:val="Tabela-Siatka"/>
        <w:tblW w:w="10064" w:type="dxa"/>
        <w:tblInd w:w="421" w:type="dxa"/>
        <w:tblLayout w:type="fixed"/>
        <w:tblLook w:val="04A0" w:firstRow="1" w:lastRow="0" w:firstColumn="1" w:lastColumn="0" w:noHBand="0" w:noVBand="1"/>
      </w:tblPr>
      <w:tblGrid>
        <w:gridCol w:w="1984"/>
        <w:gridCol w:w="1134"/>
        <w:gridCol w:w="1843"/>
        <w:gridCol w:w="1701"/>
        <w:gridCol w:w="1701"/>
        <w:gridCol w:w="1701"/>
      </w:tblGrid>
      <w:tr w:rsidR="001A43B7" w:rsidRPr="00EB6198" w14:paraId="1E41A95D" w14:textId="77777777" w:rsidTr="006E3C6C">
        <w:tc>
          <w:tcPr>
            <w:tcW w:w="1984" w:type="dxa"/>
          </w:tcPr>
          <w:p w14:paraId="1226F1D1" w14:textId="77777777" w:rsidR="001A019A" w:rsidRDefault="001A43B7" w:rsidP="006E3C6C">
            <w:pPr>
              <w:spacing w:before="120" w:after="120"/>
              <w:ind w:right="-720"/>
            </w:pPr>
            <w:r w:rsidRPr="00974837">
              <w:rPr>
                <w:rFonts w:cstheme="minorHAnsi"/>
                <w:sz w:val="20"/>
              </w:rPr>
              <w:t xml:space="preserve">nazwa akcjonariusza </w:t>
            </w:r>
          </w:p>
          <w:p w14:paraId="0CADE22B" w14:textId="6B7211EF" w:rsidR="001A43B7" w:rsidRPr="00974837" w:rsidRDefault="001A43B7" w:rsidP="006E3C6C">
            <w:pPr>
              <w:spacing w:before="120" w:after="120"/>
              <w:ind w:right="-720"/>
              <w:rPr>
                <w:rFonts w:cstheme="minorHAnsi"/>
                <w:sz w:val="20"/>
              </w:rPr>
            </w:pPr>
            <w:r w:rsidRPr="00974837">
              <w:rPr>
                <w:rFonts w:cstheme="minorHAnsi"/>
                <w:sz w:val="20"/>
              </w:rPr>
              <w:t>(powyżej 5%)*</w:t>
            </w:r>
          </w:p>
        </w:tc>
        <w:tc>
          <w:tcPr>
            <w:tcW w:w="1134" w:type="dxa"/>
          </w:tcPr>
          <w:p w14:paraId="05CA488B" w14:textId="77777777" w:rsidR="001A43B7" w:rsidRPr="00974837" w:rsidRDefault="001A43B7" w:rsidP="006E3C6C">
            <w:pPr>
              <w:rPr>
                <w:rFonts w:cstheme="minorHAnsi"/>
                <w:sz w:val="20"/>
              </w:rPr>
            </w:pPr>
            <w:r w:rsidRPr="00974837">
              <w:rPr>
                <w:rFonts w:cstheme="minorHAnsi"/>
                <w:sz w:val="20"/>
              </w:rPr>
              <w:t>oznaczenie serii**</w:t>
            </w:r>
          </w:p>
        </w:tc>
        <w:tc>
          <w:tcPr>
            <w:tcW w:w="1843" w:type="dxa"/>
          </w:tcPr>
          <w:p w14:paraId="3C4DA376" w14:textId="77777777" w:rsidR="001A43B7" w:rsidRPr="00974837" w:rsidRDefault="001A43B7" w:rsidP="006E3C6C">
            <w:pPr>
              <w:rPr>
                <w:rFonts w:cstheme="minorHAnsi"/>
                <w:sz w:val="20"/>
              </w:rPr>
            </w:pPr>
            <w:r w:rsidRPr="00974837">
              <w:rPr>
                <w:rFonts w:cstheme="minorHAnsi"/>
                <w:sz w:val="20"/>
              </w:rPr>
              <w:t>liczba akcji</w:t>
            </w:r>
          </w:p>
        </w:tc>
        <w:tc>
          <w:tcPr>
            <w:tcW w:w="1701" w:type="dxa"/>
          </w:tcPr>
          <w:p w14:paraId="0984AABB" w14:textId="77777777" w:rsidR="001A43B7" w:rsidRPr="00974837" w:rsidRDefault="001A43B7" w:rsidP="006E3C6C">
            <w:pPr>
              <w:rPr>
                <w:rFonts w:cstheme="minorHAnsi"/>
                <w:sz w:val="20"/>
              </w:rPr>
            </w:pPr>
            <w:r w:rsidRPr="00974837">
              <w:rPr>
                <w:rFonts w:cstheme="minorHAnsi"/>
                <w:sz w:val="20"/>
              </w:rPr>
              <w:t>liczba głosów</w:t>
            </w:r>
          </w:p>
        </w:tc>
        <w:tc>
          <w:tcPr>
            <w:tcW w:w="1701" w:type="dxa"/>
          </w:tcPr>
          <w:p w14:paraId="419678A3" w14:textId="77777777" w:rsidR="001A43B7" w:rsidRPr="00974837" w:rsidRDefault="001A43B7" w:rsidP="006E3C6C">
            <w:pPr>
              <w:jc w:val="center"/>
              <w:rPr>
                <w:rFonts w:cstheme="minorHAnsi"/>
                <w:sz w:val="20"/>
              </w:rPr>
            </w:pPr>
            <w:r w:rsidRPr="00974837">
              <w:rPr>
                <w:rFonts w:cstheme="minorHAnsi"/>
                <w:sz w:val="20"/>
              </w:rPr>
              <w:t>% głosów na WZ   akcje istniejące (1)</w:t>
            </w:r>
          </w:p>
        </w:tc>
        <w:tc>
          <w:tcPr>
            <w:tcW w:w="1701" w:type="dxa"/>
          </w:tcPr>
          <w:p w14:paraId="449EE19A" w14:textId="77777777" w:rsidR="001A43B7" w:rsidRPr="00974837" w:rsidRDefault="001A43B7" w:rsidP="006E3C6C">
            <w:pPr>
              <w:jc w:val="center"/>
              <w:rPr>
                <w:rFonts w:cstheme="minorHAnsi"/>
                <w:sz w:val="20"/>
              </w:rPr>
            </w:pPr>
            <w:r w:rsidRPr="00974837">
              <w:rPr>
                <w:rFonts w:cstheme="minorHAnsi"/>
                <w:sz w:val="20"/>
              </w:rPr>
              <w:t>% głosów na WZ akcje istniejące i akcje nowej emisji (2)</w:t>
            </w:r>
          </w:p>
        </w:tc>
      </w:tr>
      <w:tr w:rsidR="001A43B7" w:rsidRPr="00EB6198" w14:paraId="1C5D615C" w14:textId="77777777" w:rsidTr="006E3C6C">
        <w:tc>
          <w:tcPr>
            <w:tcW w:w="1984" w:type="dxa"/>
          </w:tcPr>
          <w:p w14:paraId="580B1526" w14:textId="77777777" w:rsidR="001A43B7" w:rsidRPr="00974837" w:rsidRDefault="001A43B7" w:rsidP="006E3C6C">
            <w:pPr>
              <w:rPr>
                <w:rFonts w:cstheme="minorHAnsi"/>
                <w:sz w:val="20"/>
              </w:rPr>
            </w:pPr>
          </w:p>
        </w:tc>
        <w:tc>
          <w:tcPr>
            <w:tcW w:w="1134" w:type="dxa"/>
          </w:tcPr>
          <w:p w14:paraId="3C372DC5" w14:textId="77777777" w:rsidR="001A43B7" w:rsidRPr="00974837" w:rsidRDefault="001A43B7" w:rsidP="006E3C6C">
            <w:pPr>
              <w:rPr>
                <w:rFonts w:cstheme="minorHAnsi"/>
                <w:sz w:val="20"/>
              </w:rPr>
            </w:pPr>
          </w:p>
        </w:tc>
        <w:tc>
          <w:tcPr>
            <w:tcW w:w="1843" w:type="dxa"/>
          </w:tcPr>
          <w:p w14:paraId="2BE3A5AD" w14:textId="77777777" w:rsidR="001A43B7" w:rsidRPr="00974837" w:rsidRDefault="001A43B7" w:rsidP="006E3C6C">
            <w:pPr>
              <w:rPr>
                <w:rFonts w:cstheme="minorHAnsi"/>
                <w:sz w:val="20"/>
              </w:rPr>
            </w:pPr>
          </w:p>
        </w:tc>
        <w:tc>
          <w:tcPr>
            <w:tcW w:w="1701" w:type="dxa"/>
          </w:tcPr>
          <w:p w14:paraId="57579FC9" w14:textId="77777777" w:rsidR="001A43B7" w:rsidRPr="00974837" w:rsidRDefault="001A43B7" w:rsidP="006E3C6C">
            <w:pPr>
              <w:rPr>
                <w:rFonts w:cstheme="minorHAnsi"/>
                <w:sz w:val="20"/>
              </w:rPr>
            </w:pPr>
          </w:p>
        </w:tc>
        <w:tc>
          <w:tcPr>
            <w:tcW w:w="1701" w:type="dxa"/>
          </w:tcPr>
          <w:p w14:paraId="5799B5DD" w14:textId="77777777" w:rsidR="001A43B7" w:rsidRPr="00974837" w:rsidRDefault="001A43B7" w:rsidP="006E3C6C">
            <w:pPr>
              <w:rPr>
                <w:rFonts w:cstheme="minorHAnsi"/>
                <w:sz w:val="20"/>
              </w:rPr>
            </w:pPr>
          </w:p>
        </w:tc>
        <w:tc>
          <w:tcPr>
            <w:tcW w:w="1701" w:type="dxa"/>
          </w:tcPr>
          <w:p w14:paraId="3EE2C2F1" w14:textId="77777777" w:rsidR="001A43B7" w:rsidRPr="00974837" w:rsidRDefault="001A43B7" w:rsidP="006E3C6C">
            <w:pPr>
              <w:rPr>
                <w:rFonts w:cstheme="minorHAnsi"/>
                <w:sz w:val="20"/>
              </w:rPr>
            </w:pPr>
          </w:p>
        </w:tc>
      </w:tr>
      <w:tr w:rsidR="001A43B7" w:rsidRPr="00EB6198" w14:paraId="01166979" w14:textId="77777777" w:rsidTr="006E3C6C">
        <w:tc>
          <w:tcPr>
            <w:tcW w:w="1984" w:type="dxa"/>
          </w:tcPr>
          <w:p w14:paraId="456CB6AD" w14:textId="77777777" w:rsidR="001A43B7" w:rsidRPr="00974837" w:rsidRDefault="001A43B7" w:rsidP="006E3C6C">
            <w:pPr>
              <w:rPr>
                <w:rFonts w:cstheme="minorHAnsi"/>
                <w:sz w:val="20"/>
              </w:rPr>
            </w:pPr>
          </w:p>
        </w:tc>
        <w:tc>
          <w:tcPr>
            <w:tcW w:w="1134" w:type="dxa"/>
          </w:tcPr>
          <w:p w14:paraId="76A8E3C9" w14:textId="77777777" w:rsidR="001A43B7" w:rsidRPr="00974837" w:rsidRDefault="001A43B7" w:rsidP="006E3C6C">
            <w:pPr>
              <w:rPr>
                <w:rFonts w:cstheme="minorHAnsi"/>
                <w:sz w:val="20"/>
              </w:rPr>
            </w:pPr>
          </w:p>
        </w:tc>
        <w:tc>
          <w:tcPr>
            <w:tcW w:w="1843" w:type="dxa"/>
          </w:tcPr>
          <w:p w14:paraId="48378729" w14:textId="77777777" w:rsidR="001A43B7" w:rsidRPr="00974837" w:rsidRDefault="001A43B7" w:rsidP="006E3C6C">
            <w:pPr>
              <w:rPr>
                <w:rFonts w:cstheme="minorHAnsi"/>
                <w:sz w:val="20"/>
              </w:rPr>
            </w:pPr>
          </w:p>
        </w:tc>
        <w:tc>
          <w:tcPr>
            <w:tcW w:w="1701" w:type="dxa"/>
          </w:tcPr>
          <w:p w14:paraId="15491487" w14:textId="77777777" w:rsidR="001A43B7" w:rsidRPr="00974837" w:rsidRDefault="001A43B7" w:rsidP="006E3C6C">
            <w:pPr>
              <w:rPr>
                <w:rFonts w:cstheme="minorHAnsi"/>
                <w:sz w:val="20"/>
              </w:rPr>
            </w:pPr>
          </w:p>
        </w:tc>
        <w:tc>
          <w:tcPr>
            <w:tcW w:w="1701" w:type="dxa"/>
          </w:tcPr>
          <w:p w14:paraId="2FA53059" w14:textId="77777777" w:rsidR="001A43B7" w:rsidRPr="00974837" w:rsidRDefault="001A43B7" w:rsidP="006E3C6C">
            <w:pPr>
              <w:rPr>
                <w:rFonts w:cstheme="minorHAnsi"/>
                <w:sz w:val="20"/>
              </w:rPr>
            </w:pPr>
          </w:p>
        </w:tc>
        <w:tc>
          <w:tcPr>
            <w:tcW w:w="1701" w:type="dxa"/>
          </w:tcPr>
          <w:p w14:paraId="6F3C8DBC" w14:textId="77777777" w:rsidR="001A43B7" w:rsidRPr="00974837" w:rsidRDefault="001A43B7" w:rsidP="006E3C6C">
            <w:pPr>
              <w:rPr>
                <w:rFonts w:cstheme="minorHAnsi"/>
                <w:sz w:val="20"/>
              </w:rPr>
            </w:pPr>
          </w:p>
        </w:tc>
      </w:tr>
      <w:tr w:rsidR="001A43B7" w:rsidRPr="00EB6198" w14:paraId="1A78854A" w14:textId="77777777" w:rsidTr="006E3C6C">
        <w:tc>
          <w:tcPr>
            <w:tcW w:w="1984" w:type="dxa"/>
          </w:tcPr>
          <w:p w14:paraId="53D90A51" w14:textId="77777777" w:rsidR="001A43B7" w:rsidRPr="00974837" w:rsidRDefault="001A43B7" w:rsidP="006E3C6C">
            <w:pPr>
              <w:rPr>
                <w:rFonts w:cstheme="minorHAnsi"/>
                <w:sz w:val="20"/>
              </w:rPr>
            </w:pPr>
          </w:p>
        </w:tc>
        <w:tc>
          <w:tcPr>
            <w:tcW w:w="1134" w:type="dxa"/>
          </w:tcPr>
          <w:p w14:paraId="486DAA94" w14:textId="77777777" w:rsidR="001A43B7" w:rsidRPr="00974837" w:rsidRDefault="001A43B7" w:rsidP="006E3C6C">
            <w:pPr>
              <w:rPr>
                <w:rFonts w:cstheme="minorHAnsi"/>
                <w:sz w:val="20"/>
              </w:rPr>
            </w:pPr>
          </w:p>
        </w:tc>
        <w:tc>
          <w:tcPr>
            <w:tcW w:w="1843" w:type="dxa"/>
          </w:tcPr>
          <w:p w14:paraId="3235DD50" w14:textId="77777777" w:rsidR="001A43B7" w:rsidRPr="00974837" w:rsidRDefault="001A43B7" w:rsidP="006E3C6C">
            <w:pPr>
              <w:rPr>
                <w:rFonts w:cstheme="minorHAnsi"/>
                <w:sz w:val="20"/>
              </w:rPr>
            </w:pPr>
          </w:p>
        </w:tc>
        <w:tc>
          <w:tcPr>
            <w:tcW w:w="1701" w:type="dxa"/>
          </w:tcPr>
          <w:p w14:paraId="57780EF7" w14:textId="77777777" w:rsidR="001A43B7" w:rsidRPr="00974837" w:rsidRDefault="001A43B7" w:rsidP="006E3C6C">
            <w:pPr>
              <w:rPr>
                <w:rFonts w:cstheme="minorHAnsi"/>
                <w:sz w:val="20"/>
              </w:rPr>
            </w:pPr>
          </w:p>
        </w:tc>
        <w:tc>
          <w:tcPr>
            <w:tcW w:w="1701" w:type="dxa"/>
          </w:tcPr>
          <w:p w14:paraId="33E30FD2" w14:textId="77777777" w:rsidR="001A43B7" w:rsidRPr="00974837" w:rsidRDefault="001A43B7" w:rsidP="006E3C6C">
            <w:pPr>
              <w:rPr>
                <w:rFonts w:cstheme="minorHAnsi"/>
                <w:sz w:val="20"/>
              </w:rPr>
            </w:pPr>
          </w:p>
        </w:tc>
        <w:tc>
          <w:tcPr>
            <w:tcW w:w="1701" w:type="dxa"/>
          </w:tcPr>
          <w:p w14:paraId="28E2A8F5" w14:textId="77777777" w:rsidR="001A43B7" w:rsidRPr="00974837" w:rsidRDefault="001A43B7" w:rsidP="006E3C6C">
            <w:pPr>
              <w:rPr>
                <w:rFonts w:cstheme="minorHAnsi"/>
                <w:sz w:val="20"/>
              </w:rPr>
            </w:pPr>
          </w:p>
        </w:tc>
      </w:tr>
      <w:tr w:rsidR="001A43B7" w:rsidRPr="00EB6198" w14:paraId="3D506266" w14:textId="77777777" w:rsidTr="006E3C6C">
        <w:tc>
          <w:tcPr>
            <w:tcW w:w="1984" w:type="dxa"/>
          </w:tcPr>
          <w:p w14:paraId="1C9E29E6" w14:textId="77777777" w:rsidR="001A43B7" w:rsidRPr="00974837" w:rsidRDefault="001A43B7" w:rsidP="006E3C6C">
            <w:pPr>
              <w:rPr>
                <w:rFonts w:cstheme="minorHAnsi"/>
                <w:sz w:val="20"/>
              </w:rPr>
            </w:pPr>
          </w:p>
        </w:tc>
        <w:tc>
          <w:tcPr>
            <w:tcW w:w="1134" w:type="dxa"/>
          </w:tcPr>
          <w:p w14:paraId="7ABA1100" w14:textId="77777777" w:rsidR="001A43B7" w:rsidRPr="00974837" w:rsidRDefault="001A43B7" w:rsidP="006E3C6C">
            <w:pPr>
              <w:rPr>
                <w:rFonts w:cstheme="minorHAnsi"/>
                <w:sz w:val="20"/>
              </w:rPr>
            </w:pPr>
          </w:p>
        </w:tc>
        <w:tc>
          <w:tcPr>
            <w:tcW w:w="1843" w:type="dxa"/>
          </w:tcPr>
          <w:p w14:paraId="4F2B32E5" w14:textId="77777777" w:rsidR="001A43B7" w:rsidRPr="00974837" w:rsidRDefault="001A43B7" w:rsidP="006E3C6C">
            <w:pPr>
              <w:rPr>
                <w:rFonts w:cstheme="minorHAnsi"/>
                <w:sz w:val="20"/>
              </w:rPr>
            </w:pPr>
          </w:p>
        </w:tc>
        <w:tc>
          <w:tcPr>
            <w:tcW w:w="1701" w:type="dxa"/>
          </w:tcPr>
          <w:p w14:paraId="474C6BCF" w14:textId="77777777" w:rsidR="001A43B7" w:rsidRPr="00974837" w:rsidRDefault="001A43B7" w:rsidP="006E3C6C">
            <w:pPr>
              <w:rPr>
                <w:rFonts w:cstheme="minorHAnsi"/>
                <w:sz w:val="20"/>
              </w:rPr>
            </w:pPr>
          </w:p>
        </w:tc>
        <w:tc>
          <w:tcPr>
            <w:tcW w:w="1701" w:type="dxa"/>
          </w:tcPr>
          <w:p w14:paraId="59D0BE43" w14:textId="77777777" w:rsidR="001A43B7" w:rsidRPr="00974837" w:rsidRDefault="001A43B7" w:rsidP="006E3C6C">
            <w:pPr>
              <w:rPr>
                <w:rFonts w:cstheme="minorHAnsi"/>
                <w:sz w:val="20"/>
              </w:rPr>
            </w:pPr>
          </w:p>
        </w:tc>
        <w:tc>
          <w:tcPr>
            <w:tcW w:w="1701" w:type="dxa"/>
          </w:tcPr>
          <w:p w14:paraId="381FF6EB" w14:textId="77777777" w:rsidR="001A43B7" w:rsidRPr="00974837" w:rsidRDefault="001A43B7" w:rsidP="006E3C6C">
            <w:pPr>
              <w:rPr>
                <w:rFonts w:cstheme="minorHAnsi"/>
                <w:sz w:val="20"/>
              </w:rPr>
            </w:pPr>
          </w:p>
        </w:tc>
      </w:tr>
      <w:tr w:rsidR="001A43B7" w:rsidRPr="00EB6198" w14:paraId="516274FC" w14:textId="77777777" w:rsidTr="006E3C6C">
        <w:tc>
          <w:tcPr>
            <w:tcW w:w="1984" w:type="dxa"/>
          </w:tcPr>
          <w:p w14:paraId="4FDBB267" w14:textId="77777777" w:rsidR="001A43B7" w:rsidRPr="00974837" w:rsidRDefault="001A43B7" w:rsidP="006E3C6C">
            <w:pPr>
              <w:rPr>
                <w:rFonts w:cstheme="minorHAnsi"/>
                <w:sz w:val="20"/>
              </w:rPr>
            </w:pPr>
          </w:p>
        </w:tc>
        <w:tc>
          <w:tcPr>
            <w:tcW w:w="1134" w:type="dxa"/>
          </w:tcPr>
          <w:p w14:paraId="3A5800F8" w14:textId="77777777" w:rsidR="001A43B7" w:rsidRPr="00974837" w:rsidRDefault="001A43B7" w:rsidP="006E3C6C">
            <w:pPr>
              <w:rPr>
                <w:rFonts w:cstheme="minorHAnsi"/>
                <w:sz w:val="20"/>
              </w:rPr>
            </w:pPr>
          </w:p>
        </w:tc>
        <w:tc>
          <w:tcPr>
            <w:tcW w:w="1843" w:type="dxa"/>
          </w:tcPr>
          <w:p w14:paraId="5D2A04FB" w14:textId="77777777" w:rsidR="001A43B7" w:rsidRPr="00974837" w:rsidRDefault="001A43B7" w:rsidP="006E3C6C">
            <w:pPr>
              <w:rPr>
                <w:rFonts w:cstheme="minorHAnsi"/>
                <w:sz w:val="20"/>
              </w:rPr>
            </w:pPr>
          </w:p>
        </w:tc>
        <w:tc>
          <w:tcPr>
            <w:tcW w:w="1701" w:type="dxa"/>
          </w:tcPr>
          <w:p w14:paraId="300DF7B0" w14:textId="77777777" w:rsidR="001A43B7" w:rsidRPr="00974837" w:rsidRDefault="001A43B7" w:rsidP="006E3C6C">
            <w:pPr>
              <w:rPr>
                <w:rFonts w:cstheme="minorHAnsi"/>
                <w:sz w:val="20"/>
              </w:rPr>
            </w:pPr>
          </w:p>
        </w:tc>
        <w:tc>
          <w:tcPr>
            <w:tcW w:w="1701" w:type="dxa"/>
          </w:tcPr>
          <w:p w14:paraId="22E3E0FF" w14:textId="77777777" w:rsidR="001A43B7" w:rsidRPr="00974837" w:rsidRDefault="001A43B7" w:rsidP="006E3C6C">
            <w:pPr>
              <w:rPr>
                <w:rFonts w:cstheme="minorHAnsi"/>
                <w:sz w:val="20"/>
              </w:rPr>
            </w:pPr>
          </w:p>
        </w:tc>
        <w:tc>
          <w:tcPr>
            <w:tcW w:w="1701" w:type="dxa"/>
          </w:tcPr>
          <w:p w14:paraId="1B3B6A1C" w14:textId="77777777" w:rsidR="001A43B7" w:rsidRPr="00974837" w:rsidRDefault="001A43B7" w:rsidP="006E3C6C">
            <w:pPr>
              <w:rPr>
                <w:rFonts w:cstheme="minorHAnsi"/>
                <w:sz w:val="20"/>
              </w:rPr>
            </w:pPr>
          </w:p>
        </w:tc>
      </w:tr>
    </w:tbl>
    <w:p w14:paraId="492EC5F5" w14:textId="77777777" w:rsidR="001A43B7" w:rsidRDefault="001A43B7" w:rsidP="001A43B7">
      <w:pPr>
        <w:pStyle w:val="Normal0"/>
        <w:spacing w:line="240" w:lineRule="auto"/>
        <w:ind w:left="720"/>
        <w:rPr>
          <w:rFonts w:asciiTheme="minorHAnsi" w:hAnsiTheme="minorHAnsi" w:cstheme="minorHAnsi"/>
          <w:i/>
          <w:iCs/>
          <w:sz w:val="18"/>
          <w:szCs w:val="18"/>
        </w:rPr>
      </w:pPr>
    </w:p>
    <w:p w14:paraId="226D1CC0" w14:textId="77777777" w:rsidR="001A43B7" w:rsidRDefault="001A43B7" w:rsidP="001A43B7">
      <w:pPr>
        <w:pStyle w:val="Normal0"/>
        <w:spacing w:line="240" w:lineRule="auto"/>
        <w:ind w:left="709" w:hanging="283"/>
        <w:rPr>
          <w:rFonts w:asciiTheme="minorHAnsi" w:hAnsiTheme="minorHAnsi" w:cstheme="minorHAnsi"/>
          <w:i/>
          <w:iCs/>
          <w:sz w:val="18"/>
          <w:szCs w:val="18"/>
        </w:rPr>
      </w:pPr>
      <w:r w:rsidRPr="004020F4">
        <w:rPr>
          <w:rFonts w:asciiTheme="minorHAnsi" w:hAnsiTheme="minorHAnsi" w:cstheme="minorHAnsi"/>
          <w:i/>
          <w:iCs/>
          <w:sz w:val="18"/>
          <w:szCs w:val="18"/>
        </w:rPr>
        <w:t>* prosimy o wskazanie akcjonariuszy posiadających akcje dające prawo do wykonywania co najmniej 5% ogólnej liczby głosów na WZ:</w:t>
      </w:r>
    </w:p>
    <w:p w14:paraId="4EF4B5EF" w14:textId="77777777" w:rsidR="001A43B7" w:rsidRDefault="001A43B7" w:rsidP="001A43B7">
      <w:pPr>
        <w:pStyle w:val="Normal0"/>
        <w:spacing w:line="240" w:lineRule="auto"/>
        <w:ind w:left="709" w:hanging="283"/>
        <w:rPr>
          <w:rFonts w:asciiTheme="minorHAnsi" w:hAnsiTheme="minorHAnsi" w:cstheme="minorHAnsi"/>
          <w:i/>
          <w:iCs/>
          <w:sz w:val="18"/>
          <w:szCs w:val="18"/>
        </w:rPr>
      </w:pPr>
      <w:r w:rsidRPr="004020F4">
        <w:rPr>
          <w:rFonts w:asciiTheme="minorHAnsi" w:hAnsiTheme="minorHAnsi" w:cstheme="minorHAnsi"/>
          <w:i/>
          <w:iCs/>
          <w:sz w:val="18"/>
          <w:szCs w:val="18"/>
        </w:rPr>
        <w:t>(1) w odniesieniu do akcji istniejących;</w:t>
      </w:r>
    </w:p>
    <w:p w14:paraId="1CF476E8" w14:textId="37D97D17" w:rsidR="001A43B7" w:rsidRDefault="001A43B7" w:rsidP="001A43B7">
      <w:pPr>
        <w:pStyle w:val="Normal0"/>
        <w:spacing w:line="240" w:lineRule="auto"/>
        <w:ind w:left="709" w:hanging="283"/>
        <w:rPr>
          <w:rFonts w:asciiTheme="minorHAnsi" w:hAnsiTheme="minorHAnsi" w:cstheme="minorHAnsi"/>
          <w:i/>
          <w:iCs/>
          <w:sz w:val="18"/>
          <w:szCs w:val="18"/>
        </w:rPr>
      </w:pPr>
      <w:r w:rsidRPr="004020F4">
        <w:rPr>
          <w:rFonts w:asciiTheme="minorHAnsi" w:hAnsiTheme="minorHAnsi" w:cstheme="minorHAnsi"/>
          <w:i/>
          <w:iCs/>
          <w:sz w:val="18"/>
          <w:szCs w:val="18"/>
        </w:rPr>
        <w:t xml:space="preserve">(2) w odniesieniu do akcji istniejących z uwzględnieniem akcji nowej emisji (w przypadku, gdy wniosek obejmuje akcje niezarejestrowane w </w:t>
      </w:r>
      <w:r w:rsidR="009D3563">
        <w:rPr>
          <w:rFonts w:asciiTheme="minorHAnsi" w:hAnsiTheme="minorHAnsi" w:cstheme="minorHAnsi"/>
          <w:i/>
          <w:iCs/>
          <w:sz w:val="18"/>
          <w:szCs w:val="18"/>
        </w:rPr>
        <w:t>KRS</w:t>
      </w:r>
      <w:r w:rsidRPr="004020F4">
        <w:rPr>
          <w:rFonts w:asciiTheme="minorHAnsi" w:hAnsiTheme="minorHAnsi" w:cstheme="minorHAnsi"/>
          <w:i/>
          <w:iCs/>
          <w:sz w:val="18"/>
          <w:szCs w:val="18"/>
        </w:rPr>
        <w:t>)</w:t>
      </w:r>
      <w:r>
        <w:rPr>
          <w:rFonts w:asciiTheme="minorHAnsi" w:hAnsiTheme="minorHAnsi" w:cstheme="minorHAnsi"/>
          <w:i/>
          <w:iCs/>
          <w:sz w:val="18"/>
          <w:szCs w:val="18"/>
        </w:rPr>
        <w:t>;</w:t>
      </w:r>
    </w:p>
    <w:p w14:paraId="51365122" w14:textId="77777777" w:rsidR="00B8042A" w:rsidRPr="00B8042A" w:rsidRDefault="00B8042A" w:rsidP="00B8042A">
      <w:pPr>
        <w:pStyle w:val="Normal0"/>
        <w:spacing w:line="240" w:lineRule="auto"/>
        <w:ind w:left="709" w:hanging="283"/>
        <w:rPr>
          <w:rFonts w:ascii="Segoe UI" w:hAnsi="Segoe UI" w:cs="Segoe UI"/>
          <w:i/>
          <w:iCs/>
          <w:sz w:val="18"/>
          <w:szCs w:val="18"/>
        </w:rPr>
      </w:pPr>
      <w:r w:rsidRPr="00B8042A">
        <w:rPr>
          <w:rFonts w:ascii="Segoe UI" w:hAnsi="Segoe UI" w:cs="Segoe UI"/>
          <w:i/>
          <w:iCs/>
          <w:sz w:val="18"/>
          <w:szCs w:val="18"/>
        </w:rPr>
        <w:t>**posiadanie akcji przez danego akcjonariusza wykazywane jest odrębnie w odniesieniu do różnych serii/akcji różnego rodzaju/akcji nowej emisji</w:t>
      </w:r>
    </w:p>
    <w:p w14:paraId="69825707" w14:textId="2DA0A802" w:rsidR="001A43B7" w:rsidRDefault="001A43B7" w:rsidP="001A43B7">
      <w:pPr>
        <w:pStyle w:val="Normal0"/>
        <w:spacing w:line="240" w:lineRule="auto"/>
        <w:ind w:left="426"/>
        <w:rPr>
          <w:rFonts w:asciiTheme="minorHAnsi" w:hAnsiTheme="minorHAnsi" w:cstheme="minorHAnsi"/>
          <w:i/>
          <w:iCs/>
          <w:sz w:val="18"/>
          <w:szCs w:val="18"/>
        </w:rPr>
      </w:pPr>
    </w:p>
    <w:p w14:paraId="4851A2F3" w14:textId="77777777" w:rsidR="001A43B7" w:rsidRDefault="001A43B7" w:rsidP="001A43B7">
      <w:pPr>
        <w:ind w:hanging="283"/>
        <w:rPr>
          <w:rFonts w:cstheme="minorHAnsi"/>
          <w:sz w:val="20"/>
        </w:rPr>
      </w:pPr>
    </w:p>
    <w:p w14:paraId="4F3E3316" w14:textId="2A4B8298" w:rsidR="008553FD" w:rsidRDefault="008553FD">
      <w:pPr>
        <w:pStyle w:val="Normal0"/>
        <w:numPr>
          <w:ilvl w:val="0"/>
          <w:numId w:val="18"/>
        </w:numPr>
        <w:spacing w:line="240" w:lineRule="auto"/>
        <w:rPr>
          <w:rFonts w:asciiTheme="minorHAnsi" w:eastAsiaTheme="minorHAnsi" w:hAnsiTheme="minorHAnsi" w:cstheme="minorHAnsi"/>
          <w:sz w:val="20"/>
          <w:szCs w:val="22"/>
          <w:lang w:eastAsia="en-US"/>
        </w:rPr>
      </w:pPr>
      <w:r w:rsidRPr="00974837">
        <w:rPr>
          <w:rFonts w:asciiTheme="minorHAnsi" w:eastAsiaTheme="minorHAnsi" w:hAnsiTheme="minorHAnsi" w:cstheme="minorHAnsi"/>
          <w:sz w:val="20"/>
          <w:szCs w:val="22"/>
          <w:lang w:eastAsia="en-US"/>
        </w:rPr>
        <w:t>przewidywana struktura własności akcji objętych wnioskiem</w:t>
      </w:r>
      <w:r w:rsidR="003B6971">
        <w:rPr>
          <w:rFonts w:asciiTheme="minorHAnsi" w:eastAsiaTheme="minorHAnsi" w:hAnsiTheme="minorHAnsi" w:cstheme="minorHAnsi"/>
          <w:sz w:val="20"/>
          <w:szCs w:val="22"/>
          <w:lang w:eastAsia="en-US"/>
        </w:rPr>
        <w:t xml:space="preserve"> </w:t>
      </w:r>
      <w:r w:rsidR="003B6971" w:rsidRPr="003B6971">
        <w:rPr>
          <w:rFonts w:asciiTheme="minorHAnsi" w:eastAsiaTheme="minorHAnsi" w:hAnsiTheme="minorHAnsi" w:cstheme="minorHAnsi"/>
          <w:sz w:val="20"/>
          <w:szCs w:val="22"/>
          <w:lang w:eastAsia="en-US"/>
        </w:rPr>
        <w:t>z uwzględnieniem całkowitego rozliczenia oferty publicznej</w:t>
      </w:r>
      <w:r w:rsidR="001A019A">
        <w:rPr>
          <w:rFonts w:asciiTheme="minorHAnsi" w:eastAsiaTheme="minorHAnsi" w:hAnsiTheme="minorHAnsi" w:cstheme="minorHAnsi"/>
          <w:sz w:val="20"/>
          <w:szCs w:val="22"/>
          <w:lang w:eastAsia="en-US"/>
        </w:rPr>
        <w:t xml:space="preserve"> </w:t>
      </w:r>
      <w:r w:rsidR="001A019A" w:rsidRPr="00B8042A">
        <w:rPr>
          <w:rFonts w:asciiTheme="minorHAnsi" w:eastAsiaTheme="minorHAnsi" w:hAnsiTheme="minorHAnsi" w:cstheme="minorHAnsi"/>
          <w:i/>
          <w:iCs/>
          <w:sz w:val="18"/>
          <w:lang w:eastAsia="en-US"/>
        </w:rPr>
        <w:t>(wypełnić</w:t>
      </w:r>
      <w:r w:rsidR="001A019A">
        <w:rPr>
          <w:rFonts w:asciiTheme="minorHAnsi" w:eastAsiaTheme="minorHAnsi" w:hAnsiTheme="minorHAnsi" w:cstheme="minorHAnsi"/>
          <w:i/>
          <w:iCs/>
          <w:sz w:val="18"/>
          <w:lang w:eastAsia="en-US"/>
        </w:rPr>
        <w:t xml:space="preserve"> </w:t>
      </w:r>
      <w:r w:rsidR="006440F1">
        <w:rPr>
          <w:rFonts w:asciiTheme="minorHAnsi" w:eastAsiaTheme="minorHAnsi" w:hAnsiTheme="minorHAnsi" w:cstheme="minorHAnsi"/>
          <w:i/>
          <w:iCs/>
          <w:sz w:val="18"/>
          <w:lang w:eastAsia="en-US"/>
        </w:rPr>
        <w:t>wyłącznie w przypadku, gdy na dzień złożenia wniosku nie doszło do całkowitego rozliczenia oferty, tj. zapisania instrumentów finansowych na rachunkach inwestorów)</w:t>
      </w:r>
      <w:r w:rsidRPr="00974837">
        <w:rPr>
          <w:rFonts w:asciiTheme="minorHAnsi" w:eastAsiaTheme="minorHAnsi" w:hAnsiTheme="minorHAnsi" w:cstheme="minorHAnsi"/>
          <w:sz w:val="20"/>
          <w:szCs w:val="22"/>
          <w:lang w:eastAsia="en-US"/>
        </w:rPr>
        <w:t xml:space="preserve">: </w:t>
      </w:r>
    </w:p>
    <w:p w14:paraId="7A03426B" w14:textId="77777777" w:rsidR="004020F4" w:rsidRDefault="004020F4" w:rsidP="004020F4">
      <w:pPr>
        <w:pStyle w:val="Normal0"/>
        <w:spacing w:line="240" w:lineRule="auto"/>
        <w:ind w:left="720"/>
        <w:rPr>
          <w:rFonts w:asciiTheme="minorHAnsi" w:hAnsiTheme="minorHAnsi" w:cstheme="minorHAnsi"/>
          <w:i/>
          <w:iCs/>
          <w:sz w:val="18"/>
          <w:szCs w:val="18"/>
        </w:rPr>
      </w:pPr>
    </w:p>
    <w:p w14:paraId="6A1804B8" w14:textId="77777777" w:rsidR="004020F4" w:rsidRDefault="004020F4" w:rsidP="004020F4">
      <w:pPr>
        <w:pStyle w:val="Normal0"/>
        <w:spacing w:line="240" w:lineRule="auto"/>
        <w:ind w:left="720"/>
        <w:rPr>
          <w:rFonts w:asciiTheme="minorHAnsi" w:hAnsiTheme="minorHAnsi" w:cstheme="minorHAnsi"/>
          <w:i/>
          <w:iCs/>
          <w:sz w:val="18"/>
          <w:szCs w:val="18"/>
        </w:rPr>
      </w:pPr>
    </w:p>
    <w:tbl>
      <w:tblPr>
        <w:tblStyle w:val="Tabela-Siatka"/>
        <w:tblW w:w="10064" w:type="dxa"/>
        <w:tblInd w:w="421" w:type="dxa"/>
        <w:tblLayout w:type="fixed"/>
        <w:tblLook w:val="04A0" w:firstRow="1" w:lastRow="0" w:firstColumn="1" w:lastColumn="0" w:noHBand="0" w:noVBand="1"/>
      </w:tblPr>
      <w:tblGrid>
        <w:gridCol w:w="1984"/>
        <w:gridCol w:w="1134"/>
        <w:gridCol w:w="1843"/>
        <w:gridCol w:w="1701"/>
        <w:gridCol w:w="1701"/>
        <w:gridCol w:w="1701"/>
      </w:tblGrid>
      <w:tr w:rsidR="004020F4" w:rsidRPr="00EB6198" w14:paraId="61DE30B2" w14:textId="77777777" w:rsidTr="001A43B7">
        <w:tc>
          <w:tcPr>
            <w:tcW w:w="1984" w:type="dxa"/>
          </w:tcPr>
          <w:p w14:paraId="3679FECE" w14:textId="7B17994B" w:rsidR="004020F4" w:rsidRPr="00974837" w:rsidRDefault="004020F4" w:rsidP="006E3C6C">
            <w:pPr>
              <w:spacing w:before="120" w:after="120"/>
              <w:ind w:right="-720"/>
              <w:rPr>
                <w:rFonts w:cstheme="minorHAnsi"/>
                <w:sz w:val="20"/>
              </w:rPr>
            </w:pPr>
            <w:r w:rsidRPr="00974837">
              <w:rPr>
                <w:rFonts w:cstheme="minorHAnsi"/>
                <w:sz w:val="20"/>
              </w:rPr>
              <w:t xml:space="preserve">nazwa akcjonariusza </w:t>
            </w:r>
            <w:r w:rsidR="001A019A">
              <w:rPr>
                <w:rFonts w:cstheme="minorHAnsi"/>
                <w:sz w:val="20"/>
              </w:rPr>
              <w:br/>
            </w:r>
            <w:r w:rsidRPr="00974837">
              <w:rPr>
                <w:rFonts w:cstheme="minorHAnsi"/>
                <w:sz w:val="20"/>
              </w:rPr>
              <w:t>(powyżej 5%)*</w:t>
            </w:r>
          </w:p>
        </w:tc>
        <w:tc>
          <w:tcPr>
            <w:tcW w:w="1134" w:type="dxa"/>
          </w:tcPr>
          <w:p w14:paraId="0130F743" w14:textId="77777777" w:rsidR="004020F4" w:rsidRPr="00974837" w:rsidRDefault="004020F4" w:rsidP="006E3C6C">
            <w:pPr>
              <w:rPr>
                <w:rFonts w:cstheme="minorHAnsi"/>
                <w:sz w:val="20"/>
              </w:rPr>
            </w:pPr>
            <w:r w:rsidRPr="00974837">
              <w:rPr>
                <w:rFonts w:cstheme="minorHAnsi"/>
                <w:sz w:val="20"/>
              </w:rPr>
              <w:t>oznaczenie serii**</w:t>
            </w:r>
          </w:p>
        </w:tc>
        <w:tc>
          <w:tcPr>
            <w:tcW w:w="1843" w:type="dxa"/>
          </w:tcPr>
          <w:p w14:paraId="4E8A7152" w14:textId="77777777" w:rsidR="004020F4" w:rsidRPr="00974837" w:rsidRDefault="004020F4" w:rsidP="006E3C6C">
            <w:pPr>
              <w:rPr>
                <w:rFonts w:cstheme="minorHAnsi"/>
                <w:sz w:val="20"/>
              </w:rPr>
            </w:pPr>
            <w:r w:rsidRPr="00974837">
              <w:rPr>
                <w:rFonts w:cstheme="minorHAnsi"/>
                <w:sz w:val="20"/>
              </w:rPr>
              <w:t>liczba akcji</w:t>
            </w:r>
          </w:p>
        </w:tc>
        <w:tc>
          <w:tcPr>
            <w:tcW w:w="1701" w:type="dxa"/>
          </w:tcPr>
          <w:p w14:paraId="302A4888" w14:textId="77777777" w:rsidR="004020F4" w:rsidRPr="00974837" w:rsidRDefault="004020F4" w:rsidP="006E3C6C">
            <w:pPr>
              <w:rPr>
                <w:rFonts w:cstheme="minorHAnsi"/>
                <w:sz w:val="20"/>
              </w:rPr>
            </w:pPr>
            <w:r w:rsidRPr="00974837">
              <w:rPr>
                <w:rFonts w:cstheme="minorHAnsi"/>
                <w:sz w:val="20"/>
              </w:rPr>
              <w:t>liczba głosów</w:t>
            </w:r>
          </w:p>
        </w:tc>
        <w:tc>
          <w:tcPr>
            <w:tcW w:w="1701" w:type="dxa"/>
          </w:tcPr>
          <w:p w14:paraId="612D645E" w14:textId="77777777" w:rsidR="004020F4" w:rsidRPr="00974837" w:rsidRDefault="004020F4" w:rsidP="006E3C6C">
            <w:pPr>
              <w:jc w:val="center"/>
              <w:rPr>
                <w:rFonts w:cstheme="minorHAnsi"/>
                <w:sz w:val="20"/>
              </w:rPr>
            </w:pPr>
            <w:r w:rsidRPr="00974837">
              <w:rPr>
                <w:rFonts w:cstheme="minorHAnsi"/>
                <w:sz w:val="20"/>
              </w:rPr>
              <w:t>% głosów na WZ   akcje istniejące (1)</w:t>
            </w:r>
          </w:p>
        </w:tc>
        <w:tc>
          <w:tcPr>
            <w:tcW w:w="1701" w:type="dxa"/>
          </w:tcPr>
          <w:p w14:paraId="2570579F" w14:textId="77777777" w:rsidR="004020F4" w:rsidRPr="00974837" w:rsidRDefault="004020F4" w:rsidP="006E3C6C">
            <w:pPr>
              <w:jc w:val="center"/>
              <w:rPr>
                <w:rFonts w:cstheme="minorHAnsi"/>
                <w:sz w:val="20"/>
              </w:rPr>
            </w:pPr>
            <w:r w:rsidRPr="00974837">
              <w:rPr>
                <w:rFonts w:cstheme="minorHAnsi"/>
                <w:sz w:val="20"/>
              </w:rPr>
              <w:t>% głosów na WZ akcje istniejące i akcje nowej emisji (2)</w:t>
            </w:r>
          </w:p>
        </w:tc>
      </w:tr>
      <w:tr w:rsidR="004020F4" w:rsidRPr="00EB6198" w14:paraId="680B2DB7" w14:textId="77777777" w:rsidTr="001A43B7">
        <w:tc>
          <w:tcPr>
            <w:tcW w:w="1984" w:type="dxa"/>
          </w:tcPr>
          <w:p w14:paraId="23FF16E0" w14:textId="77777777" w:rsidR="004020F4" w:rsidRPr="00974837" w:rsidRDefault="004020F4" w:rsidP="006E3C6C">
            <w:pPr>
              <w:rPr>
                <w:rFonts w:cstheme="minorHAnsi"/>
                <w:sz w:val="20"/>
              </w:rPr>
            </w:pPr>
          </w:p>
        </w:tc>
        <w:tc>
          <w:tcPr>
            <w:tcW w:w="1134" w:type="dxa"/>
          </w:tcPr>
          <w:p w14:paraId="0C1D4CAB" w14:textId="77777777" w:rsidR="004020F4" w:rsidRPr="00974837" w:rsidRDefault="004020F4" w:rsidP="006E3C6C">
            <w:pPr>
              <w:rPr>
                <w:rFonts w:cstheme="minorHAnsi"/>
                <w:sz w:val="20"/>
              </w:rPr>
            </w:pPr>
          </w:p>
        </w:tc>
        <w:tc>
          <w:tcPr>
            <w:tcW w:w="1843" w:type="dxa"/>
          </w:tcPr>
          <w:p w14:paraId="5B1305ED" w14:textId="77777777" w:rsidR="004020F4" w:rsidRPr="00974837" w:rsidRDefault="004020F4" w:rsidP="006E3C6C">
            <w:pPr>
              <w:rPr>
                <w:rFonts w:cstheme="minorHAnsi"/>
                <w:sz w:val="20"/>
              </w:rPr>
            </w:pPr>
          </w:p>
        </w:tc>
        <w:tc>
          <w:tcPr>
            <w:tcW w:w="1701" w:type="dxa"/>
          </w:tcPr>
          <w:p w14:paraId="03D72BB8" w14:textId="77777777" w:rsidR="004020F4" w:rsidRPr="00974837" w:rsidRDefault="004020F4" w:rsidP="006E3C6C">
            <w:pPr>
              <w:rPr>
                <w:rFonts w:cstheme="minorHAnsi"/>
                <w:sz w:val="20"/>
              </w:rPr>
            </w:pPr>
          </w:p>
        </w:tc>
        <w:tc>
          <w:tcPr>
            <w:tcW w:w="1701" w:type="dxa"/>
          </w:tcPr>
          <w:p w14:paraId="70B4E46B" w14:textId="77777777" w:rsidR="004020F4" w:rsidRPr="00974837" w:rsidRDefault="004020F4" w:rsidP="006E3C6C">
            <w:pPr>
              <w:rPr>
                <w:rFonts w:cstheme="minorHAnsi"/>
                <w:sz w:val="20"/>
              </w:rPr>
            </w:pPr>
          </w:p>
        </w:tc>
        <w:tc>
          <w:tcPr>
            <w:tcW w:w="1701" w:type="dxa"/>
          </w:tcPr>
          <w:p w14:paraId="66ABCE03" w14:textId="77777777" w:rsidR="004020F4" w:rsidRPr="00974837" w:rsidRDefault="004020F4" w:rsidP="006E3C6C">
            <w:pPr>
              <w:rPr>
                <w:rFonts w:cstheme="minorHAnsi"/>
                <w:sz w:val="20"/>
              </w:rPr>
            </w:pPr>
          </w:p>
        </w:tc>
      </w:tr>
      <w:tr w:rsidR="004020F4" w:rsidRPr="00EB6198" w14:paraId="2078819A" w14:textId="77777777" w:rsidTr="001A43B7">
        <w:tc>
          <w:tcPr>
            <w:tcW w:w="1984" w:type="dxa"/>
          </w:tcPr>
          <w:p w14:paraId="0FE5C383" w14:textId="77777777" w:rsidR="004020F4" w:rsidRPr="00974837" w:rsidRDefault="004020F4" w:rsidP="006E3C6C">
            <w:pPr>
              <w:rPr>
                <w:rFonts w:cstheme="minorHAnsi"/>
                <w:sz w:val="20"/>
              </w:rPr>
            </w:pPr>
          </w:p>
        </w:tc>
        <w:tc>
          <w:tcPr>
            <w:tcW w:w="1134" w:type="dxa"/>
          </w:tcPr>
          <w:p w14:paraId="7C8A3FFE" w14:textId="77777777" w:rsidR="004020F4" w:rsidRPr="00974837" w:rsidRDefault="004020F4" w:rsidP="006E3C6C">
            <w:pPr>
              <w:rPr>
                <w:rFonts w:cstheme="minorHAnsi"/>
                <w:sz w:val="20"/>
              </w:rPr>
            </w:pPr>
          </w:p>
        </w:tc>
        <w:tc>
          <w:tcPr>
            <w:tcW w:w="1843" w:type="dxa"/>
          </w:tcPr>
          <w:p w14:paraId="5EC5F772" w14:textId="77777777" w:rsidR="004020F4" w:rsidRPr="00974837" w:rsidRDefault="004020F4" w:rsidP="006E3C6C">
            <w:pPr>
              <w:rPr>
                <w:rFonts w:cstheme="minorHAnsi"/>
                <w:sz w:val="20"/>
              </w:rPr>
            </w:pPr>
          </w:p>
        </w:tc>
        <w:tc>
          <w:tcPr>
            <w:tcW w:w="1701" w:type="dxa"/>
          </w:tcPr>
          <w:p w14:paraId="6BB2BA23" w14:textId="77777777" w:rsidR="004020F4" w:rsidRPr="00974837" w:rsidRDefault="004020F4" w:rsidP="006E3C6C">
            <w:pPr>
              <w:rPr>
                <w:rFonts w:cstheme="minorHAnsi"/>
                <w:sz w:val="20"/>
              </w:rPr>
            </w:pPr>
          </w:p>
        </w:tc>
        <w:tc>
          <w:tcPr>
            <w:tcW w:w="1701" w:type="dxa"/>
          </w:tcPr>
          <w:p w14:paraId="429BB5DE" w14:textId="77777777" w:rsidR="004020F4" w:rsidRPr="00974837" w:rsidRDefault="004020F4" w:rsidP="006E3C6C">
            <w:pPr>
              <w:rPr>
                <w:rFonts w:cstheme="minorHAnsi"/>
                <w:sz w:val="20"/>
              </w:rPr>
            </w:pPr>
          </w:p>
        </w:tc>
        <w:tc>
          <w:tcPr>
            <w:tcW w:w="1701" w:type="dxa"/>
          </w:tcPr>
          <w:p w14:paraId="6A9CE7E1" w14:textId="77777777" w:rsidR="004020F4" w:rsidRPr="00974837" w:rsidRDefault="004020F4" w:rsidP="006E3C6C">
            <w:pPr>
              <w:rPr>
                <w:rFonts w:cstheme="minorHAnsi"/>
                <w:sz w:val="20"/>
              </w:rPr>
            </w:pPr>
          </w:p>
        </w:tc>
      </w:tr>
      <w:tr w:rsidR="004020F4" w:rsidRPr="00EB6198" w14:paraId="58AAA399" w14:textId="77777777" w:rsidTr="001A43B7">
        <w:tc>
          <w:tcPr>
            <w:tcW w:w="1984" w:type="dxa"/>
          </w:tcPr>
          <w:p w14:paraId="4A10A2C6" w14:textId="77777777" w:rsidR="004020F4" w:rsidRPr="00974837" w:rsidRDefault="004020F4" w:rsidP="006E3C6C">
            <w:pPr>
              <w:rPr>
                <w:rFonts w:cstheme="minorHAnsi"/>
                <w:sz w:val="20"/>
              </w:rPr>
            </w:pPr>
          </w:p>
        </w:tc>
        <w:tc>
          <w:tcPr>
            <w:tcW w:w="1134" w:type="dxa"/>
          </w:tcPr>
          <w:p w14:paraId="7B4157C0" w14:textId="77777777" w:rsidR="004020F4" w:rsidRPr="00974837" w:rsidRDefault="004020F4" w:rsidP="006E3C6C">
            <w:pPr>
              <w:rPr>
                <w:rFonts w:cstheme="minorHAnsi"/>
                <w:sz w:val="20"/>
              </w:rPr>
            </w:pPr>
          </w:p>
        </w:tc>
        <w:tc>
          <w:tcPr>
            <w:tcW w:w="1843" w:type="dxa"/>
          </w:tcPr>
          <w:p w14:paraId="14D04814" w14:textId="77777777" w:rsidR="004020F4" w:rsidRPr="00974837" w:rsidRDefault="004020F4" w:rsidP="006E3C6C">
            <w:pPr>
              <w:rPr>
                <w:rFonts w:cstheme="minorHAnsi"/>
                <w:sz w:val="20"/>
              </w:rPr>
            </w:pPr>
          </w:p>
        </w:tc>
        <w:tc>
          <w:tcPr>
            <w:tcW w:w="1701" w:type="dxa"/>
          </w:tcPr>
          <w:p w14:paraId="1569ED54" w14:textId="77777777" w:rsidR="004020F4" w:rsidRPr="00974837" w:rsidRDefault="004020F4" w:rsidP="006E3C6C">
            <w:pPr>
              <w:rPr>
                <w:rFonts w:cstheme="minorHAnsi"/>
                <w:sz w:val="20"/>
              </w:rPr>
            </w:pPr>
          </w:p>
        </w:tc>
        <w:tc>
          <w:tcPr>
            <w:tcW w:w="1701" w:type="dxa"/>
          </w:tcPr>
          <w:p w14:paraId="1BC25CA0" w14:textId="77777777" w:rsidR="004020F4" w:rsidRPr="00974837" w:rsidRDefault="004020F4" w:rsidP="006E3C6C">
            <w:pPr>
              <w:rPr>
                <w:rFonts w:cstheme="minorHAnsi"/>
                <w:sz w:val="20"/>
              </w:rPr>
            </w:pPr>
          </w:p>
        </w:tc>
        <w:tc>
          <w:tcPr>
            <w:tcW w:w="1701" w:type="dxa"/>
          </w:tcPr>
          <w:p w14:paraId="0A6826F1" w14:textId="77777777" w:rsidR="004020F4" w:rsidRPr="00974837" w:rsidRDefault="004020F4" w:rsidP="006E3C6C">
            <w:pPr>
              <w:rPr>
                <w:rFonts w:cstheme="minorHAnsi"/>
                <w:sz w:val="20"/>
              </w:rPr>
            </w:pPr>
          </w:p>
        </w:tc>
      </w:tr>
      <w:tr w:rsidR="004020F4" w:rsidRPr="00EB6198" w14:paraId="4F8AE67E" w14:textId="77777777" w:rsidTr="001A43B7">
        <w:tc>
          <w:tcPr>
            <w:tcW w:w="1984" w:type="dxa"/>
          </w:tcPr>
          <w:p w14:paraId="2552F954" w14:textId="77777777" w:rsidR="004020F4" w:rsidRPr="00974837" w:rsidRDefault="004020F4" w:rsidP="006E3C6C">
            <w:pPr>
              <w:rPr>
                <w:rFonts w:cstheme="minorHAnsi"/>
                <w:sz w:val="20"/>
              </w:rPr>
            </w:pPr>
          </w:p>
        </w:tc>
        <w:tc>
          <w:tcPr>
            <w:tcW w:w="1134" w:type="dxa"/>
          </w:tcPr>
          <w:p w14:paraId="7B33CFB2" w14:textId="77777777" w:rsidR="004020F4" w:rsidRPr="00974837" w:rsidRDefault="004020F4" w:rsidP="006E3C6C">
            <w:pPr>
              <w:rPr>
                <w:rFonts w:cstheme="minorHAnsi"/>
                <w:sz w:val="20"/>
              </w:rPr>
            </w:pPr>
          </w:p>
        </w:tc>
        <w:tc>
          <w:tcPr>
            <w:tcW w:w="1843" w:type="dxa"/>
          </w:tcPr>
          <w:p w14:paraId="0DB3EB1C" w14:textId="77777777" w:rsidR="004020F4" w:rsidRPr="00974837" w:rsidRDefault="004020F4" w:rsidP="006E3C6C">
            <w:pPr>
              <w:rPr>
                <w:rFonts w:cstheme="minorHAnsi"/>
                <w:sz w:val="20"/>
              </w:rPr>
            </w:pPr>
          </w:p>
        </w:tc>
        <w:tc>
          <w:tcPr>
            <w:tcW w:w="1701" w:type="dxa"/>
          </w:tcPr>
          <w:p w14:paraId="4A4F45FF" w14:textId="77777777" w:rsidR="004020F4" w:rsidRPr="00974837" w:rsidRDefault="004020F4" w:rsidP="006E3C6C">
            <w:pPr>
              <w:rPr>
                <w:rFonts w:cstheme="minorHAnsi"/>
                <w:sz w:val="20"/>
              </w:rPr>
            </w:pPr>
          </w:p>
        </w:tc>
        <w:tc>
          <w:tcPr>
            <w:tcW w:w="1701" w:type="dxa"/>
          </w:tcPr>
          <w:p w14:paraId="5E3D23A6" w14:textId="77777777" w:rsidR="004020F4" w:rsidRPr="00974837" w:rsidRDefault="004020F4" w:rsidP="006E3C6C">
            <w:pPr>
              <w:rPr>
                <w:rFonts w:cstheme="minorHAnsi"/>
                <w:sz w:val="20"/>
              </w:rPr>
            </w:pPr>
          </w:p>
        </w:tc>
        <w:tc>
          <w:tcPr>
            <w:tcW w:w="1701" w:type="dxa"/>
          </w:tcPr>
          <w:p w14:paraId="6A8D733D" w14:textId="77777777" w:rsidR="004020F4" w:rsidRPr="00974837" w:rsidRDefault="004020F4" w:rsidP="006E3C6C">
            <w:pPr>
              <w:rPr>
                <w:rFonts w:cstheme="minorHAnsi"/>
                <w:sz w:val="20"/>
              </w:rPr>
            </w:pPr>
          </w:p>
        </w:tc>
      </w:tr>
      <w:tr w:rsidR="004020F4" w:rsidRPr="00EB6198" w14:paraId="20091AD1" w14:textId="77777777" w:rsidTr="001A43B7">
        <w:tc>
          <w:tcPr>
            <w:tcW w:w="1984" w:type="dxa"/>
          </w:tcPr>
          <w:p w14:paraId="1EB948DE" w14:textId="77777777" w:rsidR="004020F4" w:rsidRPr="00974837" w:rsidRDefault="004020F4" w:rsidP="006E3C6C">
            <w:pPr>
              <w:rPr>
                <w:rFonts w:cstheme="minorHAnsi"/>
                <w:sz w:val="20"/>
              </w:rPr>
            </w:pPr>
          </w:p>
        </w:tc>
        <w:tc>
          <w:tcPr>
            <w:tcW w:w="1134" w:type="dxa"/>
          </w:tcPr>
          <w:p w14:paraId="452D1F00" w14:textId="77777777" w:rsidR="004020F4" w:rsidRPr="00974837" w:rsidRDefault="004020F4" w:rsidP="006E3C6C">
            <w:pPr>
              <w:rPr>
                <w:rFonts w:cstheme="minorHAnsi"/>
                <w:sz w:val="20"/>
              </w:rPr>
            </w:pPr>
          </w:p>
        </w:tc>
        <w:tc>
          <w:tcPr>
            <w:tcW w:w="1843" w:type="dxa"/>
          </w:tcPr>
          <w:p w14:paraId="6F0B1F3C" w14:textId="77777777" w:rsidR="004020F4" w:rsidRPr="00974837" w:rsidRDefault="004020F4" w:rsidP="006E3C6C">
            <w:pPr>
              <w:rPr>
                <w:rFonts w:cstheme="minorHAnsi"/>
                <w:sz w:val="20"/>
              </w:rPr>
            </w:pPr>
          </w:p>
        </w:tc>
        <w:tc>
          <w:tcPr>
            <w:tcW w:w="1701" w:type="dxa"/>
          </w:tcPr>
          <w:p w14:paraId="18BA31A4" w14:textId="77777777" w:rsidR="004020F4" w:rsidRPr="00974837" w:rsidRDefault="004020F4" w:rsidP="006E3C6C">
            <w:pPr>
              <w:rPr>
                <w:rFonts w:cstheme="minorHAnsi"/>
                <w:sz w:val="20"/>
              </w:rPr>
            </w:pPr>
          </w:p>
        </w:tc>
        <w:tc>
          <w:tcPr>
            <w:tcW w:w="1701" w:type="dxa"/>
          </w:tcPr>
          <w:p w14:paraId="3A0F2956" w14:textId="77777777" w:rsidR="004020F4" w:rsidRPr="00974837" w:rsidRDefault="004020F4" w:rsidP="006E3C6C">
            <w:pPr>
              <w:rPr>
                <w:rFonts w:cstheme="minorHAnsi"/>
                <w:sz w:val="20"/>
              </w:rPr>
            </w:pPr>
          </w:p>
        </w:tc>
        <w:tc>
          <w:tcPr>
            <w:tcW w:w="1701" w:type="dxa"/>
          </w:tcPr>
          <w:p w14:paraId="72B18A07" w14:textId="77777777" w:rsidR="004020F4" w:rsidRPr="00974837" w:rsidRDefault="004020F4" w:rsidP="006E3C6C">
            <w:pPr>
              <w:rPr>
                <w:rFonts w:cstheme="minorHAnsi"/>
                <w:sz w:val="20"/>
              </w:rPr>
            </w:pPr>
          </w:p>
        </w:tc>
      </w:tr>
    </w:tbl>
    <w:p w14:paraId="18568989" w14:textId="77777777" w:rsidR="004020F4" w:rsidRDefault="004020F4" w:rsidP="004020F4">
      <w:pPr>
        <w:pStyle w:val="Normal0"/>
        <w:spacing w:line="240" w:lineRule="auto"/>
        <w:ind w:left="720"/>
        <w:rPr>
          <w:rFonts w:asciiTheme="minorHAnsi" w:hAnsiTheme="minorHAnsi" w:cstheme="minorHAnsi"/>
          <w:i/>
          <w:iCs/>
          <w:sz w:val="18"/>
          <w:szCs w:val="18"/>
        </w:rPr>
      </w:pPr>
    </w:p>
    <w:p w14:paraId="1F48714A" w14:textId="77777777" w:rsidR="004020F4" w:rsidRDefault="004020F4" w:rsidP="001A43B7">
      <w:pPr>
        <w:pStyle w:val="Normal0"/>
        <w:spacing w:line="240" w:lineRule="auto"/>
        <w:ind w:left="709" w:hanging="283"/>
        <w:rPr>
          <w:rFonts w:asciiTheme="minorHAnsi" w:hAnsiTheme="minorHAnsi" w:cstheme="minorHAnsi"/>
          <w:i/>
          <w:iCs/>
          <w:sz w:val="18"/>
          <w:szCs w:val="18"/>
        </w:rPr>
      </w:pPr>
      <w:r w:rsidRPr="004020F4">
        <w:rPr>
          <w:rFonts w:asciiTheme="minorHAnsi" w:hAnsiTheme="minorHAnsi" w:cstheme="minorHAnsi"/>
          <w:i/>
          <w:iCs/>
          <w:sz w:val="18"/>
          <w:szCs w:val="18"/>
        </w:rPr>
        <w:t>* prosimy o wskazanie akcjonariuszy posiadających akcje dające prawo do wykonywania co najmniej 5% ogólnej liczby głosów na WZ:</w:t>
      </w:r>
    </w:p>
    <w:p w14:paraId="392ED9AF" w14:textId="77777777" w:rsidR="004020F4" w:rsidRDefault="004020F4" w:rsidP="001A43B7">
      <w:pPr>
        <w:pStyle w:val="Normal0"/>
        <w:spacing w:line="240" w:lineRule="auto"/>
        <w:ind w:left="709" w:hanging="283"/>
        <w:rPr>
          <w:rFonts w:asciiTheme="minorHAnsi" w:hAnsiTheme="minorHAnsi" w:cstheme="minorHAnsi"/>
          <w:i/>
          <w:iCs/>
          <w:sz w:val="18"/>
          <w:szCs w:val="18"/>
        </w:rPr>
      </w:pPr>
      <w:r w:rsidRPr="004020F4">
        <w:rPr>
          <w:rFonts w:asciiTheme="minorHAnsi" w:hAnsiTheme="minorHAnsi" w:cstheme="minorHAnsi"/>
          <w:i/>
          <w:iCs/>
          <w:sz w:val="18"/>
          <w:szCs w:val="18"/>
        </w:rPr>
        <w:t>(1) w odniesieniu do akcji istniejących;</w:t>
      </w:r>
    </w:p>
    <w:p w14:paraId="0FBAA023" w14:textId="075A279A" w:rsidR="00B8042A" w:rsidRDefault="004020F4" w:rsidP="00B8042A">
      <w:pPr>
        <w:pStyle w:val="Normal0"/>
        <w:spacing w:line="240" w:lineRule="auto"/>
        <w:ind w:left="709" w:hanging="283"/>
        <w:rPr>
          <w:rFonts w:asciiTheme="minorHAnsi" w:hAnsiTheme="minorHAnsi" w:cstheme="minorHAnsi"/>
          <w:i/>
          <w:iCs/>
          <w:sz w:val="18"/>
          <w:szCs w:val="18"/>
        </w:rPr>
      </w:pPr>
      <w:r w:rsidRPr="004020F4">
        <w:rPr>
          <w:rFonts w:asciiTheme="minorHAnsi" w:hAnsiTheme="minorHAnsi" w:cstheme="minorHAnsi"/>
          <w:i/>
          <w:iCs/>
          <w:sz w:val="18"/>
          <w:szCs w:val="18"/>
        </w:rPr>
        <w:t xml:space="preserve">(2) w odniesieniu do akcji istniejących z uwzględnieniem akcji nowej emisji (w przypadku, gdy wniosek obejmuje akcje niezarejestrowane w </w:t>
      </w:r>
      <w:r w:rsidR="009D3563">
        <w:rPr>
          <w:rFonts w:asciiTheme="minorHAnsi" w:hAnsiTheme="minorHAnsi" w:cstheme="minorHAnsi"/>
          <w:i/>
          <w:iCs/>
          <w:sz w:val="18"/>
          <w:szCs w:val="18"/>
        </w:rPr>
        <w:t>KRS</w:t>
      </w:r>
      <w:r w:rsidRPr="004020F4">
        <w:rPr>
          <w:rFonts w:asciiTheme="minorHAnsi" w:hAnsiTheme="minorHAnsi" w:cstheme="minorHAnsi"/>
          <w:i/>
          <w:iCs/>
          <w:sz w:val="18"/>
          <w:szCs w:val="18"/>
        </w:rPr>
        <w:t>)</w:t>
      </w:r>
      <w:r>
        <w:rPr>
          <w:rFonts w:asciiTheme="minorHAnsi" w:hAnsiTheme="minorHAnsi" w:cstheme="minorHAnsi"/>
          <w:i/>
          <w:iCs/>
          <w:sz w:val="18"/>
          <w:szCs w:val="18"/>
        </w:rPr>
        <w:t>;</w:t>
      </w:r>
    </w:p>
    <w:p w14:paraId="7BBFCB5B" w14:textId="07173F29" w:rsidR="00B8042A" w:rsidRDefault="00B8042A" w:rsidP="00B8042A">
      <w:pPr>
        <w:pStyle w:val="Normal0"/>
        <w:spacing w:line="240" w:lineRule="auto"/>
        <w:ind w:left="709" w:hanging="283"/>
        <w:rPr>
          <w:rFonts w:ascii="Segoe UI" w:hAnsi="Segoe UI" w:cs="Segoe UI"/>
          <w:i/>
          <w:iCs/>
          <w:sz w:val="18"/>
          <w:szCs w:val="18"/>
        </w:rPr>
      </w:pPr>
      <w:r w:rsidRPr="00B8042A">
        <w:rPr>
          <w:rFonts w:ascii="Segoe UI" w:hAnsi="Segoe UI" w:cs="Segoe UI"/>
          <w:i/>
          <w:iCs/>
          <w:sz w:val="18"/>
          <w:szCs w:val="18"/>
        </w:rPr>
        <w:t>**posiadanie akcji przez danego akcjonariusza wykazywane jest odrębnie w odniesieniu do różnych serii/akcji różnego rodzaju/akcji nowej emisji</w:t>
      </w:r>
    </w:p>
    <w:p w14:paraId="21DEB1C8" w14:textId="77570DBC" w:rsidR="004D695D" w:rsidRDefault="004D695D" w:rsidP="00B8042A">
      <w:pPr>
        <w:pStyle w:val="Normal0"/>
        <w:spacing w:line="240" w:lineRule="auto"/>
        <w:ind w:left="709" w:hanging="283"/>
        <w:rPr>
          <w:rFonts w:ascii="Segoe UI" w:hAnsi="Segoe UI" w:cs="Segoe UI"/>
          <w:i/>
          <w:iCs/>
          <w:sz w:val="18"/>
          <w:szCs w:val="18"/>
        </w:rPr>
      </w:pPr>
    </w:p>
    <w:p w14:paraId="61B6DB75" w14:textId="3F0E0294" w:rsidR="004D695D" w:rsidRDefault="004D695D" w:rsidP="00B8042A">
      <w:pPr>
        <w:pStyle w:val="Normal0"/>
        <w:spacing w:line="240" w:lineRule="auto"/>
        <w:ind w:left="709" w:hanging="283"/>
        <w:rPr>
          <w:rFonts w:ascii="Segoe UI" w:hAnsi="Segoe UI" w:cs="Segoe UI"/>
          <w:i/>
          <w:iCs/>
          <w:sz w:val="18"/>
          <w:szCs w:val="18"/>
        </w:rPr>
      </w:pPr>
    </w:p>
    <w:p w14:paraId="1785B0E6" w14:textId="7EE025D1" w:rsidR="004D695D" w:rsidRDefault="004D695D" w:rsidP="00B8042A">
      <w:pPr>
        <w:pStyle w:val="Normal0"/>
        <w:spacing w:line="240" w:lineRule="auto"/>
        <w:ind w:left="709" w:hanging="283"/>
        <w:rPr>
          <w:rFonts w:ascii="Segoe UI" w:hAnsi="Segoe UI" w:cs="Segoe UI"/>
          <w:i/>
          <w:iCs/>
          <w:sz w:val="18"/>
          <w:szCs w:val="18"/>
        </w:rPr>
      </w:pPr>
    </w:p>
    <w:p w14:paraId="7817C0F4" w14:textId="77777777" w:rsidR="004D695D" w:rsidRDefault="004D695D" w:rsidP="00B8042A">
      <w:pPr>
        <w:pStyle w:val="Normal0"/>
        <w:spacing w:line="240" w:lineRule="auto"/>
        <w:ind w:left="709" w:hanging="283"/>
        <w:rPr>
          <w:rFonts w:ascii="Segoe UI" w:hAnsi="Segoe UI" w:cs="Segoe UI"/>
          <w:i/>
          <w:iCs/>
          <w:sz w:val="18"/>
          <w:szCs w:val="18"/>
        </w:rPr>
      </w:pPr>
    </w:p>
    <w:p w14:paraId="5F19D5DA" w14:textId="77777777" w:rsidR="00903BC9" w:rsidRPr="00B8042A" w:rsidRDefault="00903BC9" w:rsidP="00B8042A">
      <w:pPr>
        <w:pStyle w:val="Normal0"/>
        <w:spacing w:line="240" w:lineRule="auto"/>
        <w:ind w:left="709" w:hanging="283"/>
        <w:rPr>
          <w:rFonts w:ascii="Segoe UI" w:hAnsi="Segoe UI" w:cs="Segoe UI"/>
          <w:i/>
          <w:iCs/>
          <w:sz w:val="18"/>
          <w:szCs w:val="18"/>
        </w:rPr>
      </w:pPr>
    </w:p>
    <w:p w14:paraId="41BE0D57" w14:textId="61DB1466" w:rsidR="003118A7" w:rsidRPr="00173BC2" w:rsidRDefault="003118A7" w:rsidP="003118A7">
      <w:pPr>
        <w:pStyle w:val="Akapitzlist"/>
        <w:numPr>
          <w:ilvl w:val="0"/>
          <w:numId w:val="1"/>
        </w:numPr>
        <w:rPr>
          <w:rFonts w:cstheme="minorHAnsi"/>
          <w:b/>
          <w:bCs/>
        </w:rPr>
      </w:pPr>
      <w:r w:rsidRPr="00173BC2">
        <w:rPr>
          <w:rFonts w:cstheme="minorHAnsi"/>
          <w:b/>
          <w:bCs/>
        </w:rPr>
        <w:t>Kapitał zakładowy, kapitał własny i kapitalizacja</w:t>
      </w:r>
      <w:r w:rsidR="00913F00">
        <w:rPr>
          <w:rFonts w:cstheme="minorHAnsi"/>
          <w:b/>
          <w:bCs/>
        </w:rPr>
        <w:t>:</w:t>
      </w:r>
      <w:r w:rsidRPr="00173BC2">
        <w:rPr>
          <w:rFonts w:cstheme="minorHAnsi"/>
          <w:b/>
          <w:bCs/>
        </w:rPr>
        <w:t xml:space="preserve"> </w:t>
      </w:r>
    </w:p>
    <w:tbl>
      <w:tblPr>
        <w:tblW w:w="8220" w:type="dxa"/>
        <w:tblInd w:w="470" w:type="dxa"/>
        <w:tblCellMar>
          <w:left w:w="70" w:type="dxa"/>
          <w:right w:w="70" w:type="dxa"/>
        </w:tblCellMar>
        <w:tblLook w:val="04A0" w:firstRow="1" w:lastRow="0" w:firstColumn="1" w:lastColumn="0" w:noHBand="0" w:noVBand="1"/>
      </w:tblPr>
      <w:tblGrid>
        <w:gridCol w:w="6300"/>
        <w:gridCol w:w="1920"/>
      </w:tblGrid>
      <w:tr w:rsidR="00C87327" w:rsidRPr="00C87327" w14:paraId="49F4EA89" w14:textId="77777777" w:rsidTr="00C87327">
        <w:trPr>
          <w:trHeight w:val="300"/>
        </w:trPr>
        <w:tc>
          <w:tcPr>
            <w:tcW w:w="8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F793FC" w14:textId="77777777" w:rsidR="003118A7" w:rsidRPr="00C87327" w:rsidRDefault="003118A7" w:rsidP="003118A7">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lastRenderedPageBreak/>
              <w:t>Kapitał zakładowy:</w:t>
            </w:r>
          </w:p>
        </w:tc>
      </w:tr>
      <w:tr w:rsidR="00C87327" w:rsidRPr="00C87327" w14:paraId="03249395" w14:textId="77777777" w:rsidTr="00C87327">
        <w:trPr>
          <w:trHeight w:val="30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66841" w14:textId="770A59ED" w:rsidR="003118A7" w:rsidRPr="00C87327" w:rsidRDefault="003118A7" w:rsidP="003118A7">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xml:space="preserve">- liczba wszystkich </w:t>
            </w:r>
            <w:r w:rsidR="00B10D04" w:rsidRPr="00C87327">
              <w:rPr>
                <w:rFonts w:eastAsia="Times New Roman" w:cstheme="minorHAnsi"/>
                <w:sz w:val="20"/>
                <w:szCs w:val="20"/>
                <w:lang w:eastAsia="pl-PL"/>
              </w:rPr>
              <w:t xml:space="preserve">istniejących </w:t>
            </w:r>
            <w:r w:rsidRPr="00C87327">
              <w:rPr>
                <w:rFonts w:eastAsia="Times New Roman" w:cstheme="minorHAnsi"/>
                <w:sz w:val="20"/>
                <w:szCs w:val="20"/>
                <w:lang w:eastAsia="pl-PL"/>
              </w:rPr>
              <w:t xml:space="preserve">akcji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A6153" w14:textId="77777777" w:rsidR="003118A7" w:rsidRPr="00C87327" w:rsidRDefault="003118A7" w:rsidP="003118A7">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w:t>
            </w:r>
          </w:p>
        </w:tc>
      </w:tr>
      <w:tr w:rsidR="00C87327" w:rsidRPr="00C87327" w14:paraId="44C907A1" w14:textId="77777777" w:rsidTr="00C87327">
        <w:trPr>
          <w:trHeight w:val="30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E7A38" w14:textId="49519911" w:rsidR="003118A7" w:rsidRPr="00C87327" w:rsidRDefault="003118A7" w:rsidP="003118A7">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liczba głosów wynikaj</w:t>
            </w:r>
            <w:r w:rsidR="00770665" w:rsidRPr="00C87327">
              <w:rPr>
                <w:rFonts w:eastAsia="Times New Roman" w:cstheme="minorHAnsi"/>
                <w:sz w:val="20"/>
                <w:szCs w:val="20"/>
                <w:lang w:eastAsia="pl-PL"/>
              </w:rPr>
              <w:t>ą</w:t>
            </w:r>
            <w:r w:rsidRPr="00C87327">
              <w:rPr>
                <w:rFonts w:eastAsia="Times New Roman" w:cstheme="minorHAnsi"/>
                <w:sz w:val="20"/>
                <w:szCs w:val="20"/>
                <w:lang w:eastAsia="pl-PL"/>
              </w:rPr>
              <w:t>c</w:t>
            </w:r>
            <w:r w:rsidR="0007593E">
              <w:rPr>
                <w:rFonts w:eastAsia="Times New Roman" w:cstheme="minorHAnsi"/>
                <w:sz w:val="20"/>
                <w:szCs w:val="20"/>
                <w:lang w:eastAsia="pl-PL"/>
              </w:rPr>
              <w:t>a</w:t>
            </w:r>
            <w:r w:rsidRPr="00C87327">
              <w:rPr>
                <w:rFonts w:eastAsia="Times New Roman" w:cstheme="minorHAnsi"/>
                <w:sz w:val="20"/>
                <w:szCs w:val="20"/>
                <w:lang w:eastAsia="pl-PL"/>
              </w:rPr>
              <w:t xml:space="preserve"> ze wszystkich </w:t>
            </w:r>
            <w:r w:rsidR="00B10D04" w:rsidRPr="00C87327">
              <w:rPr>
                <w:rFonts w:eastAsia="Times New Roman" w:cstheme="minorHAnsi"/>
                <w:sz w:val="20"/>
                <w:szCs w:val="20"/>
                <w:lang w:eastAsia="pl-PL"/>
              </w:rPr>
              <w:t xml:space="preserve">istniejących </w:t>
            </w:r>
            <w:r w:rsidRPr="00C87327">
              <w:rPr>
                <w:rFonts w:eastAsia="Times New Roman" w:cstheme="minorHAnsi"/>
                <w:sz w:val="20"/>
                <w:szCs w:val="20"/>
                <w:lang w:eastAsia="pl-PL"/>
              </w:rPr>
              <w:t xml:space="preserve">akcji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38DF0" w14:textId="77777777" w:rsidR="003118A7" w:rsidRPr="00C87327" w:rsidRDefault="003118A7" w:rsidP="003118A7">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w:t>
            </w:r>
          </w:p>
        </w:tc>
      </w:tr>
      <w:tr w:rsidR="00C87327" w:rsidRPr="00C87327" w14:paraId="25F1FE31" w14:textId="77777777" w:rsidTr="00C87327">
        <w:trPr>
          <w:trHeight w:val="300"/>
        </w:trPr>
        <w:tc>
          <w:tcPr>
            <w:tcW w:w="6300" w:type="dxa"/>
            <w:tcBorders>
              <w:top w:val="single" w:sz="4" w:space="0" w:color="auto"/>
              <w:left w:val="nil"/>
              <w:bottom w:val="single" w:sz="4" w:space="0" w:color="auto"/>
              <w:right w:val="nil"/>
            </w:tcBorders>
            <w:shd w:val="clear" w:color="auto" w:fill="auto"/>
            <w:vAlign w:val="center"/>
            <w:hideMark/>
          </w:tcPr>
          <w:p w14:paraId="43C6437A" w14:textId="77777777" w:rsidR="003118A7" w:rsidRPr="00C87327" w:rsidRDefault="003118A7" w:rsidP="003118A7">
            <w:pPr>
              <w:spacing w:after="0" w:line="240" w:lineRule="auto"/>
              <w:rPr>
                <w:rFonts w:eastAsia="Times New Roman" w:cstheme="minorHAnsi"/>
                <w:sz w:val="20"/>
                <w:szCs w:val="20"/>
                <w:lang w:eastAsia="pl-PL"/>
              </w:rPr>
            </w:pPr>
          </w:p>
        </w:tc>
        <w:tc>
          <w:tcPr>
            <w:tcW w:w="1920" w:type="dxa"/>
            <w:tcBorders>
              <w:top w:val="single" w:sz="4" w:space="0" w:color="auto"/>
              <w:left w:val="nil"/>
              <w:bottom w:val="single" w:sz="4" w:space="0" w:color="auto"/>
              <w:right w:val="nil"/>
            </w:tcBorders>
            <w:shd w:val="clear" w:color="auto" w:fill="auto"/>
            <w:vAlign w:val="center"/>
            <w:hideMark/>
          </w:tcPr>
          <w:p w14:paraId="28176E5F" w14:textId="77777777" w:rsidR="003118A7" w:rsidRPr="00C87327" w:rsidRDefault="003118A7" w:rsidP="003118A7">
            <w:pPr>
              <w:spacing w:after="0" w:line="240" w:lineRule="auto"/>
              <w:rPr>
                <w:rFonts w:eastAsia="Times New Roman" w:cstheme="minorHAnsi"/>
                <w:sz w:val="20"/>
                <w:szCs w:val="20"/>
                <w:lang w:eastAsia="pl-PL"/>
              </w:rPr>
            </w:pPr>
          </w:p>
        </w:tc>
      </w:tr>
      <w:tr w:rsidR="00C87327" w:rsidRPr="00C87327" w14:paraId="24649309" w14:textId="77777777" w:rsidTr="00C87327">
        <w:trPr>
          <w:trHeight w:val="30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162CF" w14:textId="77777777" w:rsidR="003118A7" w:rsidRPr="00C87327" w:rsidRDefault="003118A7" w:rsidP="003118A7">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Kapitał własny:</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88433" w14:textId="77777777" w:rsidR="003118A7" w:rsidRPr="00C87327" w:rsidRDefault="003118A7" w:rsidP="003118A7">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w:t>
            </w:r>
          </w:p>
        </w:tc>
      </w:tr>
      <w:tr w:rsidR="00C87327" w:rsidRPr="00C87327" w14:paraId="48BBD6C5" w14:textId="77777777" w:rsidTr="00C87327">
        <w:trPr>
          <w:trHeight w:val="300"/>
        </w:trPr>
        <w:tc>
          <w:tcPr>
            <w:tcW w:w="6300" w:type="dxa"/>
            <w:tcBorders>
              <w:top w:val="single" w:sz="4" w:space="0" w:color="auto"/>
              <w:left w:val="nil"/>
              <w:bottom w:val="single" w:sz="4" w:space="0" w:color="auto"/>
              <w:right w:val="nil"/>
            </w:tcBorders>
            <w:shd w:val="clear" w:color="auto" w:fill="auto"/>
            <w:vAlign w:val="center"/>
            <w:hideMark/>
          </w:tcPr>
          <w:p w14:paraId="55084C52" w14:textId="77777777" w:rsidR="003118A7" w:rsidRPr="00C87327" w:rsidRDefault="003118A7" w:rsidP="003118A7">
            <w:pPr>
              <w:spacing w:after="0" w:line="240" w:lineRule="auto"/>
              <w:rPr>
                <w:rFonts w:eastAsia="Times New Roman" w:cstheme="minorHAnsi"/>
                <w:sz w:val="20"/>
                <w:szCs w:val="20"/>
                <w:lang w:eastAsia="pl-PL"/>
              </w:rPr>
            </w:pPr>
          </w:p>
        </w:tc>
        <w:tc>
          <w:tcPr>
            <w:tcW w:w="1920" w:type="dxa"/>
            <w:tcBorders>
              <w:top w:val="single" w:sz="4" w:space="0" w:color="auto"/>
              <w:left w:val="nil"/>
              <w:bottom w:val="single" w:sz="4" w:space="0" w:color="auto"/>
              <w:right w:val="nil"/>
            </w:tcBorders>
            <w:shd w:val="clear" w:color="auto" w:fill="auto"/>
            <w:vAlign w:val="center"/>
            <w:hideMark/>
          </w:tcPr>
          <w:p w14:paraId="3A64D13D" w14:textId="77777777" w:rsidR="003118A7" w:rsidRPr="00C87327" w:rsidRDefault="003118A7" w:rsidP="003118A7">
            <w:pPr>
              <w:spacing w:after="0" w:line="240" w:lineRule="auto"/>
              <w:rPr>
                <w:rFonts w:eastAsia="Times New Roman" w:cstheme="minorHAnsi"/>
                <w:sz w:val="20"/>
                <w:szCs w:val="20"/>
                <w:lang w:eastAsia="pl-PL"/>
              </w:rPr>
            </w:pPr>
          </w:p>
        </w:tc>
      </w:tr>
      <w:tr w:rsidR="00C87327" w:rsidRPr="00C87327" w14:paraId="47F43BDA" w14:textId="77777777" w:rsidTr="00C87327">
        <w:trPr>
          <w:trHeight w:val="59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B1396" w14:textId="00CDC9A1" w:rsidR="003118A7" w:rsidRPr="00C87327" w:rsidRDefault="00C87327" w:rsidP="003118A7">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Kapitalizacja: i</w:t>
            </w:r>
            <w:r w:rsidR="003118A7" w:rsidRPr="00C87327">
              <w:rPr>
                <w:rFonts w:eastAsia="Times New Roman" w:cstheme="minorHAnsi"/>
                <w:sz w:val="20"/>
                <w:szCs w:val="20"/>
                <w:lang w:eastAsia="pl-PL"/>
              </w:rPr>
              <w:t>loczyn liczby akcji objętych wnioskiem</w:t>
            </w:r>
            <w:r w:rsidR="00C60E10" w:rsidRPr="00C87327">
              <w:rPr>
                <w:rFonts w:eastAsia="Times New Roman" w:cstheme="minorHAnsi"/>
                <w:sz w:val="20"/>
                <w:szCs w:val="20"/>
                <w:lang w:eastAsia="pl-PL"/>
              </w:rPr>
              <w:t xml:space="preserve"> </w:t>
            </w:r>
            <w:r w:rsidR="003118A7" w:rsidRPr="00C87327">
              <w:rPr>
                <w:rFonts w:eastAsia="Times New Roman" w:cstheme="minorHAnsi"/>
                <w:sz w:val="20"/>
                <w:szCs w:val="20"/>
                <w:lang w:eastAsia="pl-PL"/>
              </w:rPr>
              <w:t>i prognozowanej ceny rynkowej:</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B6165" w14:textId="77777777" w:rsidR="003118A7" w:rsidRPr="00C87327" w:rsidRDefault="003118A7" w:rsidP="003118A7">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w:t>
            </w:r>
          </w:p>
        </w:tc>
      </w:tr>
      <w:tr w:rsidR="00C87327" w:rsidRPr="00C87327" w14:paraId="3C3A518B" w14:textId="77777777" w:rsidTr="00C87327">
        <w:trPr>
          <w:trHeight w:val="30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1925C" w14:textId="77777777" w:rsidR="000C3C08" w:rsidRDefault="003118A7" w:rsidP="001E28D8">
            <w:pPr>
              <w:spacing w:after="0" w:line="240" w:lineRule="auto"/>
              <w:ind w:left="2711" w:hanging="2711"/>
              <w:rPr>
                <w:rFonts w:eastAsia="Times New Roman" w:cstheme="minorHAnsi"/>
                <w:i/>
                <w:iCs/>
                <w:sz w:val="20"/>
                <w:szCs w:val="20"/>
                <w:lang w:eastAsia="pl-PL"/>
              </w:rPr>
            </w:pPr>
            <w:r w:rsidRPr="00C87327">
              <w:rPr>
                <w:rFonts w:eastAsia="Times New Roman" w:cstheme="minorHAnsi"/>
                <w:sz w:val="20"/>
                <w:szCs w:val="20"/>
                <w:lang w:eastAsia="pl-PL"/>
              </w:rPr>
              <w:t xml:space="preserve">     prognozowana cena</w:t>
            </w:r>
            <w:r w:rsidRPr="00C87327">
              <w:rPr>
                <w:rFonts w:eastAsia="Times New Roman" w:cstheme="minorHAnsi"/>
                <w:i/>
                <w:iCs/>
                <w:sz w:val="20"/>
                <w:szCs w:val="20"/>
                <w:lang w:eastAsia="pl-PL"/>
              </w:rPr>
              <w:t xml:space="preserve"> rynkowa </w:t>
            </w:r>
          </w:p>
          <w:p w14:paraId="7FA90411" w14:textId="2A76961E" w:rsidR="003118A7" w:rsidRPr="00C87327" w:rsidRDefault="007E14AC" w:rsidP="000C3C08">
            <w:pPr>
              <w:spacing w:after="0" w:line="240" w:lineRule="auto"/>
              <w:ind w:left="24" w:hanging="24"/>
              <w:rPr>
                <w:rFonts w:eastAsia="Times New Roman" w:cstheme="minorHAnsi"/>
                <w:sz w:val="20"/>
                <w:szCs w:val="20"/>
                <w:lang w:eastAsia="pl-PL"/>
              </w:rPr>
            </w:pPr>
            <w:r w:rsidRPr="00C87327">
              <w:rPr>
                <w:rFonts w:eastAsia="Times New Roman" w:cstheme="minorHAnsi"/>
                <w:i/>
                <w:iCs/>
                <w:sz w:val="18"/>
                <w:szCs w:val="18"/>
                <w:lang w:eastAsia="pl-PL"/>
              </w:rPr>
              <w:t>(cena emisyjna</w:t>
            </w:r>
            <w:r w:rsidR="00466026" w:rsidRPr="00C87327">
              <w:rPr>
                <w:rFonts w:eastAsia="Times New Roman" w:cstheme="minorHAnsi"/>
                <w:i/>
                <w:iCs/>
                <w:sz w:val="18"/>
                <w:szCs w:val="18"/>
                <w:lang w:eastAsia="pl-PL"/>
              </w:rPr>
              <w:t xml:space="preserve"> IPO/cena sprzedaży IPO</w:t>
            </w:r>
            <w:r w:rsidR="000C3C08">
              <w:rPr>
                <w:rFonts w:eastAsia="Times New Roman" w:cstheme="minorHAnsi"/>
                <w:i/>
                <w:iCs/>
                <w:sz w:val="18"/>
                <w:szCs w:val="18"/>
                <w:lang w:eastAsia="pl-PL"/>
              </w:rPr>
              <w:t xml:space="preserve"> lub </w:t>
            </w:r>
            <w:r w:rsidRPr="00C87327">
              <w:rPr>
                <w:rFonts w:eastAsia="Times New Roman" w:cstheme="minorHAnsi"/>
                <w:i/>
                <w:iCs/>
                <w:sz w:val="18"/>
                <w:szCs w:val="18"/>
                <w:lang w:eastAsia="pl-PL"/>
              </w:rPr>
              <w:t>cena</w:t>
            </w:r>
            <w:r w:rsidR="001E28D8">
              <w:rPr>
                <w:rFonts w:eastAsia="Times New Roman" w:cstheme="minorHAnsi"/>
                <w:i/>
                <w:iCs/>
                <w:sz w:val="18"/>
                <w:szCs w:val="18"/>
                <w:lang w:eastAsia="pl-PL"/>
              </w:rPr>
              <w:t xml:space="preserve"> </w:t>
            </w:r>
            <w:r w:rsidRPr="00C87327">
              <w:rPr>
                <w:rFonts w:eastAsia="Times New Roman" w:cstheme="minorHAnsi"/>
                <w:i/>
                <w:iCs/>
                <w:sz w:val="18"/>
                <w:szCs w:val="18"/>
                <w:lang w:eastAsia="pl-PL"/>
              </w:rPr>
              <w:t xml:space="preserve">ustalona zgodnie z § 3 ust. 10 Regulaminu </w:t>
            </w:r>
            <w:r w:rsidR="001E28D8">
              <w:rPr>
                <w:rFonts w:eastAsia="Times New Roman" w:cstheme="minorHAnsi"/>
                <w:i/>
                <w:iCs/>
                <w:sz w:val="18"/>
                <w:szCs w:val="18"/>
                <w:lang w:eastAsia="pl-PL"/>
              </w:rPr>
              <w:t>Giełdy</w:t>
            </w:r>
            <w:r w:rsidRPr="00C87327">
              <w:rPr>
                <w:rFonts w:eastAsia="Times New Roman" w:cstheme="minorHAnsi"/>
                <w:i/>
                <w:iCs/>
                <w:sz w:val="18"/>
                <w:szCs w:val="18"/>
                <w:lang w:eastAsia="pl-PL"/>
              </w:rPr>
              <w:t xml:space="preserve">) </w:t>
            </w:r>
            <w:r w:rsidR="00616E9B" w:rsidRPr="00C87327">
              <w:rPr>
                <w:rFonts w:eastAsia="Times New Roman" w:cstheme="minorHAnsi"/>
                <w:i/>
                <w:iCs/>
                <w:sz w:val="18"/>
                <w:szCs w:val="18"/>
                <w:lang w:eastAsia="pl-PL"/>
              </w:rPr>
              <w:t xml:space="preserve">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DF345" w14:textId="77777777" w:rsidR="003118A7" w:rsidRPr="00C87327" w:rsidRDefault="003118A7" w:rsidP="003118A7">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w:t>
            </w:r>
          </w:p>
        </w:tc>
      </w:tr>
      <w:tr w:rsidR="00C87327" w:rsidRPr="00C87327" w14:paraId="4C966B51" w14:textId="77777777" w:rsidTr="00C87327">
        <w:trPr>
          <w:trHeight w:val="30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7132C" w14:textId="43A1B7A9" w:rsidR="003118A7" w:rsidRPr="00C87327" w:rsidRDefault="003118A7" w:rsidP="003118A7">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xml:space="preserve">     liczba akcji objętych wnioskiem</w:t>
            </w:r>
            <w:r w:rsidR="00616E9B" w:rsidRPr="00C87327">
              <w:rPr>
                <w:rFonts w:eastAsia="Times New Roman" w:cstheme="minorHAnsi"/>
                <w:i/>
                <w:iCs/>
                <w:sz w:val="20"/>
                <w:szCs w:val="20"/>
                <w:lang w:eastAsia="pl-PL"/>
              </w:rPr>
              <w:t xml:space="preserve"> </w:t>
            </w:r>
            <w:r w:rsidR="00616E9B" w:rsidRPr="00C87327">
              <w:rPr>
                <w:rFonts w:eastAsia="Times New Roman" w:cstheme="minorHAnsi"/>
                <w:i/>
                <w:iCs/>
                <w:sz w:val="18"/>
                <w:szCs w:val="18"/>
                <w:lang w:eastAsia="pl-PL"/>
              </w:rPr>
              <w:t>(istniejące oraz nowe akcje)</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73203" w14:textId="77777777" w:rsidR="003118A7" w:rsidRPr="00C87327" w:rsidRDefault="003118A7" w:rsidP="003118A7">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w:t>
            </w:r>
          </w:p>
        </w:tc>
      </w:tr>
    </w:tbl>
    <w:p w14:paraId="6AD2210D" w14:textId="71EBD0B6" w:rsidR="003118A7" w:rsidRPr="00C87327" w:rsidRDefault="003118A7" w:rsidP="003118A7">
      <w:pPr>
        <w:ind w:left="360"/>
        <w:rPr>
          <w:rFonts w:cstheme="minorHAnsi"/>
          <w:sz w:val="20"/>
          <w:szCs w:val="20"/>
        </w:rPr>
      </w:pPr>
    </w:p>
    <w:p w14:paraId="0B6A5183" w14:textId="03BF20BD" w:rsidR="00420737" w:rsidRPr="00D719A4" w:rsidRDefault="003118A7" w:rsidP="00EC68A8">
      <w:pPr>
        <w:pStyle w:val="Akapitzlist"/>
        <w:numPr>
          <w:ilvl w:val="0"/>
          <w:numId w:val="1"/>
        </w:numPr>
        <w:rPr>
          <w:rFonts w:cstheme="minorHAnsi"/>
          <w:sz w:val="20"/>
          <w:szCs w:val="20"/>
        </w:rPr>
      </w:pPr>
      <w:r w:rsidRPr="00D719A4">
        <w:rPr>
          <w:rFonts w:cstheme="minorHAnsi"/>
          <w:b/>
          <w:bCs/>
        </w:rPr>
        <w:t>Informacje o akcjach objętych wnioskiem</w:t>
      </w:r>
      <w:r w:rsidR="00913F00" w:rsidRPr="00D719A4">
        <w:rPr>
          <w:rFonts w:cstheme="minorHAnsi"/>
          <w:b/>
          <w:bCs/>
        </w:rPr>
        <w:t>:</w:t>
      </w:r>
    </w:p>
    <w:tbl>
      <w:tblPr>
        <w:tblW w:w="10915" w:type="dxa"/>
        <w:tblCellMar>
          <w:left w:w="70" w:type="dxa"/>
          <w:right w:w="70" w:type="dxa"/>
        </w:tblCellMar>
        <w:tblLook w:val="04A0" w:firstRow="1" w:lastRow="0" w:firstColumn="1" w:lastColumn="0" w:noHBand="0" w:noVBand="1"/>
      </w:tblPr>
      <w:tblGrid>
        <w:gridCol w:w="8505"/>
        <w:gridCol w:w="2410"/>
      </w:tblGrid>
      <w:tr w:rsidR="00C87327" w:rsidRPr="00C87327" w14:paraId="23B9B181" w14:textId="77777777" w:rsidTr="00C87327">
        <w:trPr>
          <w:trHeight w:val="300"/>
        </w:trPr>
        <w:tc>
          <w:tcPr>
            <w:tcW w:w="8505" w:type="dxa"/>
            <w:tcBorders>
              <w:top w:val="nil"/>
              <w:left w:val="nil"/>
              <w:bottom w:val="nil"/>
              <w:right w:val="nil"/>
            </w:tcBorders>
            <w:shd w:val="clear" w:color="auto" w:fill="auto"/>
            <w:vAlign w:val="center"/>
            <w:hideMark/>
          </w:tcPr>
          <w:p w14:paraId="29EF1EBE" w14:textId="693E37C7" w:rsidR="0005783B" w:rsidRDefault="0005783B" w:rsidP="0005783B">
            <w:pPr>
              <w:spacing w:after="0" w:line="240" w:lineRule="auto"/>
              <w:rPr>
                <w:rFonts w:eastAsia="Times New Roman" w:cstheme="minorHAnsi"/>
                <w:b/>
                <w:bCs/>
                <w:sz w:val="20"/>
                <w:szCs w:val="20"/>
                <w:lang w:eastAsia="pl-PL"/>
              </w:rPr>
            </w:pPr>
            <w:r w:rsidRPr="00C87327">
              <w:rPr>
                <w:rFonts w:eastAsia="Times New Roman" w:cstheme="minorHAnsi"/>
                <w:b/>
                <w:bCs/>
                <w:sz w:val="20"/>
                <w:szCs w:val="20"/>
                <w:lang w:eastAsia="pl-PL"/>
              </w:rPr>
              <w:t>Akcje objęte wnioskiem</w:t>
            </w:r>
            <w:r w:rsidR="00616E9B" w:rsidRPr="00C87327">
              <w:rPr>
                <w:rFonts w:eastAsia="Times New Roman" w:cstheme="minorHAnsi"/>
                <w:b/>
                <w:bCs/>
                <w:sz w:val="20"/>
                <w:szCs w:val="20"/>
                <w:lang w:eastAsia="pl-PL"/>
              </w:rPr>
              <w:t xml:space="preserve"> </w:t>
            </w:r>
            <w:r w:rsidR="00736786" w:rsidRPr="00C87327">
              <w:rPr>
                <w:rFonts w:eastAsia="Times New Roman" w:cstheme="minorHAnsi"/>
                <w:b/>
                <w:bCs/>
                <w:sz w:val="20"/>
                <w:szCs w:val="20"/>
                <w:lang w:eastAsia="pl-PL"/>
              </w:rPr>
              <w:t>(istniejące i nowe</w:t>
            </w:r>
            <w:r w:rsidR="0007593E">
              <w:rPr>
                <w:rFonts w:eastAsia="Times New Roman" w:cstheme="minorHAnsi"/>
                <w:b/>
                <w:bCs/>
                <w:sz w:val="20"/>
                <w:szCs w:val="20"/>
                <w:lang w:eastAsia="pl-PL"/>
              </w:rPr>
              <w:t>j emisji/PDA</w:t>
            </w:r>
            <w:r w:rsidR="00736786" w:rsidRPr="00C87327">
              <w:rPr>
                <w:rFonts w:eastAsia="Times New Roman" w:cstheme="minorHAnsi"/>
                <w:b/>
                <w:bCs/>
                <w:sz w:val="20"/>
                <w:szCs w:val="20"/>
                <w:lang w:eastAsia="pl-PL"/>
              </w:rPr>
              <w:t>)</w:t>
            </w:r>
          </w:p>
          <w:p w14:paraId="5B68F2AE" w14:textId="77777777" w:rsidR="00C87327" w:rsidRPr="00C87327" w:rsidRDefault="00C87327" w:rsidP="0005783B">
            <w:pPr>
              <w:spacing w:after="0" w:line="240" w:lineRule="auto"/>
              <w:rPr>
                <w:rFonts w:eastAsia="Times New Roman" w:cstheme="minorHAnsi"/>
                <w:b/>
                <w:bCs/>
                <w:sz w:val="20"/>
                <w:szCs w:val="20"/>
                <w:lang w:eastAsia="pl-PL"/>
              </w:rPr>
            </w:pPr>
          </w:p>
          <w:p w14:paraId="29FB7AD0" w14:textId="1BABD3F5" w:rsidR="00C87327" w:rsidRPr="00C87327" w:rsidRDefault="00C87327" w:rsidP="0005783B">
            <w:pPr>
              <w:spacing w:after="0" w:line="240" w:lineRule="auto"/>
              <w:rPr>
                <w:rFonts w:eastAsia="Times New Roman" w:cstheme="minorHAnsi"/>
                <w:b/>
                <w:bCs/>
                <w:sz w:val="20"/>
                <w:szCs w:val="20"/>
                <w:lang w:eastAsia="pl-PL"/>
              </w:rPr>
            </w:pPr>
          </w:p>
        </w:tc>
        <w:tc>
          <w:tcPr>
            <w:tcW w:w="2410" w:type="dxa"/>
            <w:tcBorders>
              <w:top w:val="nil"/>
              <w:left w:val="nil"/>
              <w:bottom w:val="nil"/>
              <w:right w:val="nil"/>
            </w:tcBorders>
            <w:shd w:val="clear" w:color="auto" w:fill="auto"/>
            <w:noWrap/>
            <w:vAlign w:val="bottom"/>
            <w:hideMark/>
          </w:tcPr>
          <w:p w14:paraId="2FA33875" w14:textId="77777777" w:rsidR="0005783B" w:rsidRPr="00C87327" w:rsidRDefault="0005783B" w:rsidP="0005783B">
            <w:pPr>
              <w:spacing w:after="0" w:line="240" w:lineRule="auto"/>
              <w:rPr>
                <w:rFonts w:eastAsia="Times New Roman" w:cstheme="minorHAnsi"/>
                <w:b/>
                <w:bCs/>
                <w:sz w:val="20"/>
                <w:szCs w:val="20"/>
                <w:lang w:eastAsia="pl-PL"/>
              </w:rPr>
            </w:pPr>
          </w:p>
        </w:tc>
      </w:tr>
      <w:tr w:rsidR="00C87327" w:rsidRPr="00C87327" w14:paraId="53BDA764" w14:textId="77777777" w:rsidTr="00DF5D9D">
        <w:trPr>
          <w:trHeight w:val="506"/>
        </w:trPr>
        <w:tc>
          <w:tcPr>
            <w:tcW w:w="850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5DB62E7" w14:textId="77777777" w:rsidR="0005783B" w:rsidRPr="00C87327" w:rsidRDefault="0005783B" w:rsidP="0005783B">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Liczba akcji</w:t>
            </w:r>
          </w:p>
        </w:tc>
        <w:tc>
          <w:tcPr>
            <w:tcW w:w="2410" w:type="dxa"/>
            <w:tcBorders>
              <w:top w:val="single" w:sz="8" w:space="0" w:color="auto"/>
              <w:left w:val="nil"/>
              <w:bottom w:val="single" w:sz="4" w:space="0" w:color="auto"/>
              <w:right w:val="single" w:sz="8" w:space="0" w:color="auto"/>
            </w:tcBorders>
            <w:shd w:val="clear" w:color="auto" w:fill="auto"/>
            <w:noWrap/>
            <w:vAlign w:val="bottom"/>
            <w:hideMark/>
          </w:tcPr>
          <w:p w14:paraId="6C6E04DE" w14:textId="77777777" w:rsidR="0005783B" w:rsidRPr="00C87327" w:rsidRDefault="0005783B" w:rsidP="0005783B">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w:t>
            </w:r>
          </w:p>
        </w:tc>
      </w:tr>
      <w:tr w:rsidR="00C87327" w:rsidRPr="00C87327" w14:paraId="2111FC66" w14:textId="77777777" w:rsidTr="00C87327">
        <w:trPr>
          <w:trHeight w:val="520"/>
        </w:trPr>
        <w:tc>
          <w:tcPr>
            <w:tcW w:w="8505" w:type="dxa"/>
            <w:tcBorders>
              <w:top w:val="nil"/>
              <w:left w:val="single" w:sz="8" w:space="0" w:color="auto"/>
              <w:bottom w:val="single" w:sz="4" w:space="0" w:color="auto"/>
              <w:right w:val="single" w:sz="4" w:space="0" w:color="auto"/>
            </w:tcBorders>
            <w:shd w:val="clear" w:color="auto" w:fill="auto"/>
            <w:vAlign w:val="center"/>
            <w:hideMark/>
          </w:tcPr>
          <w:p w14:paraId="2DCB9327" w14:textId="7766E8CA" w:rsidR="0005783B" w:rsidRPr="00C87327" w:rsidRDefault="0005783B" w:rsidP="0005783B">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Liczba akcji objętych wnioskiem będących w posiadaniu akcjonariuszy, z których każdy posiada nie więcej niż 5% ogólnej liczby głosów na WZ</w:t>
            </w:r>
          </w:p>
        </w:tc>
        <w:tc>
          <w:tcPr>
            <w:tcW w:w="2410" w:type="dxa"/>
            <w:tcBorders>
              <w:top w:val="nil"/>
              <w:left w:val="nil"/>
              <w:bottom w:val="single" w:sz="4" w:space="0" w:color="auto"/>
              <w:right w:val="single" w:sz="8" w:space="0" w:color="auto"/>
            </w:tcBorders>
            <w:shd w:val="clear" w:color="auto" w:fill="auto"/>
            <w:noWrap/>
            <w:vAlign w:val="bottom"/>
            <w:hideMark/>
          </w:tcPr>
          <w:p w14:paraId="75D90140" w14:textId="77777777" w:rsidR="0005783B" w:rsidRPr="00C87327" w:rsidRDefault="0005783B" w:rsidP="0005783B">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w:t>
            </w:r>
          </w:p>
        </w:tc>
      </w:tr>
      <w:tr w:rsidR="00C87327" w:rsidRPr="00C87327" w14:paraId="39FD4140" w14:textId="77777777" w:rsidTr="00C87327">
        <w:trPr>
          <w:trHeight w:val="520"/>
        </w:trPr>
        <w:tc>
          <w:tcPr>
            <w:tcW w:w="8505" w:type="dxa"/>
            <w:tcBorders>
              <w:top w:val="nil"/>
              <w:left w:val="single" w:sz="8" w:space="0" w:color="auto"/>
              <w:bottom w:val="single" w:sz="4" w:space="0" w:color="auto"/>
              <w:right w:val="single" w:sz="4" w:space="0" w:color="auto"/>
            </w:tcBorders>
            <w:shd w:val="clear" w:color="auto" w:fill="auto"/>
            <w:vAlign w:val="center"/>
            <w:hideMark/>
          </w:tcPr>
          <w:p w14:paraId="4A0C8A2E" w14:textId="41FD857E" w:rsidR="0005783B" w:rsidRPr="00C87327" w:rsidRDefault="0005783B" w:rsidP="0005783B">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Udział akcji objętych wnioskiem</w:t>
            </w:r>
            <w:r w:rsidR="00903BC9">
              <w:rPr>
                <w:rFonts w:eastAsia="Times New Roman" w:cstheme="minorHAnsi"/>
                <w:sz w:val="20"/>
                <w:szCs w:val="20"/>
                <w:lang w:eastAsia="pl-PL"/>
              </w:rPr>
              <w:t>,</w:t>
            </w:r>
            <w:r w:rsidRPr="00C87327">
              <w:rPr>
                <w:rFonts w:eastAsia="Times New Roman" w:cstheme="minorHAnsi"/>
                <w:sz w:val="20"/>
                <w:szCs w:val="20"/>
                <w:lang w:eastAsia="pl-PL"/>
              </w:rPr>
              <w:t xml:space="preserve"> będących w posiadaniu akcjonariuszy, z których każdy posiada nie więcej niż 5% ogólnej liczby głosów na WZ</w:t>
            </w:r>
            <w:r w:rsidR="00903BC9">
              <w:rPr>
                <w:rFonts w:eastAsia="Times New Roman" w:cstheme="minorHAnsi"/>
                <w:sz w:val="20"/>
                <w:szCs w:val="20"/>
                <w:lang w:eastAsia="pl-PL"/>
              </w:rPr>
              <w:t>,</w:t>
            </w:r>
            <w:r w:rsidRPr="00C87327">
              <w:rPr>
                <w:rFonts w:eastAsia="Times New Roman" w:cstheme="minorHAnsi"/>
                <w:sz w:val="20"/>
                <w:szCs w:val="20"/>
                <w:lang w:eastAsia="pl-PL"/>
              </w:rPr>
              <w:t xml:space="preserve"> w liczbie akcji objętych wnioskiem (%)</w:t>
            </w:r>
          </w:p>
        </w:tc>
        <w:tc>
          <w:tcPr>
            <w:tcW w:w="2410" w:type="dxa"/>
            <w:tcBorders>
              <w:top w:val="nil"/>
              <w:left w:val="nil"/>
              <w:bottom w:val="single" w:sz="4" w:space="0" w:color="auto"/>
              <w:right w:val="single" w:sz="8" w:space="0" w:color="auto"/>
            </w:tcBorders>
            <w:shd w:val="clear" w:color="auto" w:fill="auto"/>
            <w:noWrap/>
            <w:vAlign w:val="bottom"/>
            <w:hideMark/>
          </w:tcPr>
          <w:p w14:paraId="5E1DD83B" w14:textId="77777777" w:rsidR="0005783B" w:rsidRPr="00C87327" w:rsidRDefault="0005783B" w:rsidP="0005783B">
            <w:pPr>
              <w:spacing w:after="0" w:line="240" w:lineRule="auto"/>
              <w:ind w:right="1398"/>
              <w:rPr>
                <w:rFonts w:eastAsia="Times New Roman" w:cstheme="minorHAnsi"/>
                <w:sz w:val="20"/>
                <w:szCs w:val="20"/>
                <w:lang w:eastAsia="pl-PL"/>
              </w:rPr>
            </w:pPr>
            <w:r w:rsidRPr="00C87327">
              <w:rPr>
                <w:rFonts w:eastAsia="Times New Roman" w:cstheme="minorHAnsi"/>
                <w:sz w:val="20"/>
                <w:szCs w:val="20"/>
                <w:lang w:eastAsia="pl-PL"/>
              </w:rPr>
              <w:t> </w:t>
            </w:r>
          </w:p>
        </w:tc>
      </w:tr>
      <w:tr w:rsidR="00C87327" w:rsidRPr="00C87327" w14:paraId="2C73FADB" w14:textId="77777777" w:rsidTr="00DF5D9D">
        <w:trPr>
          <w:trHeight w:val="496"/>
        </w:trPr>
        <w:tc>
          <w:tcPr>
            <w:tcW w:w="8505" w:type="dxa"/>
            <w:tcBorders>
              <w:top w:val="nil"/>
              <w:left w:val="single" w:sz="8" w:space="0" w:color="auto"/>
              <w:bottom w:val="single" w:sz="4" w:space="0" w:color="auto"/>
              <w:right w:val="single" w:sz="4" w:space="0" w:color="auto"/>
            </w:tcBorders>
            <w:shd w:val="clear" w:color="auto" w:fill="auto"/>
            <w:vAlign w:val="center"/>
            <w:hideMark/>
          </w:tcPr>
          <w:p w14:paraId="43BD0AB8" w14:textId="6627F645" w:rsidR="0005783B" w:rsidRPr="00C87327" w:rsidRDefault="0005783B" w:rsidP="0005783B">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xml:space="preserve">Liczba </w:t>
            </w:r>
            <w:r w:rsidR="000C3C08">
              <w:rPr>
                <w:rFonts w:eastAsia="Times New Roman" w:cstheme="minorHAnsi"/>
                <w:sz w:val="20"/>
                <w:szCs w:val="20"/>
                <w:lang w:eastAsia="pl-PL"/>
              </w:rPr>
              <w:t xml:space="preserve">wszystkich </w:t>
            </w:r>
            <w:r w:rsidRPr="00C87327">
              <w:rPr>
                <w:rFonts w:eastAsia="Times New Roman" w:cstheme="minorHAnsi"/>
                <w:sz w:val="20"/>
                <w:szCs w:val="20"/>
                <w:lang w:eastAsia="pl-PL"/>
              </w:rPr>
              <w:t>akcjonariuszy posiadających akcje objęte wnioskiem</w:t>
            </w:r>
          </w:p>
        </w:tc>
        <w:tc>
          <w:tcPr>
            <w:tcW w:w="2410" w:type="dxa"/>
            <w:tcBorders>
              <w:top w:val="nil"/>
              <w:left w:val="nil"/>
              <w:bottom w:val="single" w:sz="4" w:space="0" w:color="auto"/>
              <w:right w:val="single" w:sz="8" w:space="0" w:color="auto"/>
            </w:tcBorders>
            <w:shd w:val="clear" w:color="auto" w:fill="auto"/>
            <w:noWrap/>
            <w:vAlign w:val="bottom"/>
            <w:hideMark/>
          </w:tcPr>
          <w:p w14:paraId="4650FFD9" w14:textId="77777777" w:rsidR="0005783B" w:rsidRPr="00C87327" w:rsidRDefault="0005783B" w:rsidP="0005783B">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w:t>
            </w:r>
          </w:p>
        </w:tc>
      </w:tr>
      <w:tr w:rsidR="00C87327" w:rsidRPr="00C87327" w14:paraId="1A6321A9" w14:textId="77777777" w:rsidTr="00C87327">
        <w:trPr>
          <w:trHeight w:val="520"/>
        </w:trPr>
        <w:tc>
          <w:tcPr>
            <w:tcW w:w="8505" w:type="dxa"/>
            <w:tcBorders>
              <w:top w:val="nil"/>
              <w:left w:val="single" w:sz="8" w:space="0" w:color="auto"/>
              <w:bottom w:val="single" w:sz="4" w:space="0" w:color="auto"/>
              <w:right w:val="single" w:sz="4" w:space="0" w:color="auto"/>
            </w:tcBorders>
            <w:shd w:val="clear" w:color="auto" w:fill="auto"/>
            <w:vAlign w:val="center"/>
            <w:hideMark/>
          </w:tcPr>
          <w:p w14:paraId="786B60EC" w14:textId="35F71335" w:rsidR="0005783B" w:rsidRPr="00C87327" w:rsidRDefault="0005783B" w:rsidP="0005783B">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xml:space="preserve">Liczba akcjonariuszy posiadających akcje objęte wnioskiem, </w:t>
            </w:r>
            <w:r w:rsidR="009D3563">
              <w:rPr>
                <w:rFonts w:eastAsia="Times New Roman" w:cstheme="minorHAnsi"/>
                <w:sz w:val="20"/>
                <w:szCs w:val="20"/>
                <w:lang w:eastAsia="pl-PL"/>
              </w:rPr>
              <w:br/>
            </w:r>
            <w:r w:rsidRPr="00C87327">
              <w:rPr>
                <w:rFonts w:eastAsia="Times New Roman" w:cstheme="minorHAnsi"/>
                <w:sz w:val="20"/>
                <w:szCs w:val="20"/>
                <w:lang w:eastAsia="pl-PL"/>
              </w:rPr>
              <w:t>z których każdy posiada nie więcej niż 5% ogólnej liczby głosów na WZ</w:t>
            </w:r>
            <w:r w:rsidR="000C3C08">
              <w:rPr>
                <w:rFonts w:eastAsia="Times New Roman" w:cstheme="minorHAnsi"/>
                <w:sz w:val="20"/>
                <w:szCs w:val="20"/>
                <w:lang w:eastAsia="pl-PL"/>
              </w:rPr>
              <w:t xml:space="preserve"> </w:t>
            </w:r>
          </w:p>
        </w:tc>
        <w:tc>
          <w:tcPr>
            <w:tcW w:w="2410" w:type="dxa"/>
            <w:tcBorders>
              <w:top w:val="nil"/>
              <w:left w:val="nil"/>
              <w:bottom w:val="single" w:sz="4" w:space="0" w:color="auto"/>
              <w:right w:val="single" w:sz="8" w:space="0" w:color="auto"/>
            </w:tcBorders>
            <w:shd w:val="clear" w:color="auto" w:fill="auto"/>
            <w:noWrap/>
            <w:vAlign w:val="bottom"/>
            <w:hideMark/>
          </w:tcPr>
          <w:p w14:paraId="4A7234DF" w14:textId="77777777" w:rsidR="0005783B" w:rsidRPr="00C87327" w:rsidRDefault="0005783B" w:rsidP="0005783B">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w:t>
            </w:r>
          </w:p>
        </w:tc>
      </w:tr>
      <w:tr w:rsidR="00C87327" w:rsidRPr="00C87327" w14:paraId="79174464" w14:textId="77777777" w:rsidTr="00DF5D9D">
        <w:trPr>
          <w:trHeight w:val="454"/>
        </w:trPr>
        <w:tc>
          <w:tcPr>
            <w:tcW w:w="8505" w:type="dxa"/>
            <w:tcBorders>
              <w:top w:val="nil"/>
              <w:left w:val="single" w:sz="8" w:space="0" w:color="auto"/>
              <w:bottom w:val="single" w:sz="4" w:space="0" w:color="auto"/>
              <w:right w:val="single" w:sz="4" w:space="0" w:color="auto"/>
            </w:tcBorders>
            <w:shd w:val="clear" w:color="auto" w:fill="auto"/>
            <w:vAlign w:val="center"/>
            <w:hideMark/>
          </w:tcPr>
          <w:p w14:paraId="3FA142B8" w14:textId="77777777" w:rsidR="0005783B" w:rsidRDefault="0005783B" w:rsidP="0005783B">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xml:space="preserve">Wartość </w:t>
            </w:r>
            <w:r w:rsidR="000C3C08">
              <w:rPr>
                <w:rFonts w:eastAsia="Times New Roman" w:cstheme="minorHAnsi"/>
                <w:sz w:val="20"/>
                <w:szCs w:val="20"/>
                <w:lang w:eastAsia="pl-PL"/>
              </w:rPr>
              <w:t xml:space="preserve">wszystkich </w:t>
            </w:r>
            <w:r w:rsidRPr="00C87327">
              <w:rPr>
                <w:rFonts w:eastAsia="Times New Roman" w:cstheme="minorHAnsi"/>
                <w:sz w:val="20"/>
                <w:szCs w:val="20"/>
                <w:lang w:eastAsia="pl-PL"/>
              </w:rPr>
              <w:t>akcji objętych wnioskiem</w:t>
            </w:r>
          </w:p>
          <w:p w14:paraId="680F1148" w14:textId="1C3398F2" w:rsidR="00D719A4" w:rsidRPr="00C87327" w:rsidRDefault="00D719A4" w:rsidP="0005783B">
            <w:pPr>
              <w:spacing w:after="0" w:line="240" w:lineRule="auto"/>
              <w:rPr>
                <w:rFonts w:eastAsia="Times New Roman" w:cstheme="minorHAnsi"/>
                <w:sz w:val="20"/>
                <w:szCs w:val="20"/>
                <w:lang w:eastAsia="pl-PL"/>
              </w:rPr>
            </w:pPr>
            <w:r w:rsidRPr="00C87327">
              <w:rPr>
                <w:rFonts w:eastAsia="Times New Roman" w:cstheme="minorHAnsi"/>
                <w:i/>
                <w:iCs/>
                <w:sz w:val="18"/>
                <w:szCs w:val="18"/>
                <w:lang w:eastAsia="pl-PL"/>
              </w:rPr>
              <w:t>(</w:t>
            </w:r>
            <w:r>
              <w:rPr>
                <w:rFonts w:eastAsia="Times New Roman" w:cstheme="minorHAnsi"/>
                <w:i/>
                <w:iCs/>
                <w:sz w:val="18"/>
                <w:szCs w:val="18"/>
                <w:lang w:eastAsia="pl-PL"/>
              </w:rPr>
              <w:t xml:space="preserve">liczona na podstawie </w:t>
            </w:r>
            <w:r w:rsidRPr="00C87327">
              <w:rPr>
                <w:rFonts w:eastAsia="Times New Roman" w:cstheme="minorHAnsi"/>
                <w:i/>
                <w:iCs/>
                <w:sz w:val="18"/>
                <w:szCs w:val="18"/>
                <w:lang w:eastAsia="pl-PL"/>
              </w:rPr>
              <w:t>cen</w:t>
            </w:r>
            <w:r>
              <w:rPr>
                <w:rFonts w:eastAsia="Times New Roman" w:cstheme="minorHAnsi"/>
                <w:i/>
                <w:iCs/>
                <w:sz w:val="18"/>
                <w:szCs w:val="18"/>
                <w:lang w:eastAsia="pl-PL"/>
              </w:rPr>
              <w:t>y</w:t>
            </w:r>
            <w:r w:rsidRPr="00C87327">
              <w:rPr>
                <w:rFonts w:eastAsia="Times New Roman" w:cstheme="minorHAnsi"/>
                <w:i/>
                <w:iCs/>
                <w:sz w:val="18"/>
                <w:szCs w:val="18"/>
                <w:lang w:eastAsia="pl-PL"/>
              </w:rPr>
              <w:t xml:space="preserve"> emisyjn</w:t>
            </w:r>
            <w:r>
              <w:rPr>
                <w:rFonts w:eastAsia="Times New Roman" w:cstheme="minorHAnsi"/>
                <w:i/>
                <w:iCs/>
                <w:sz w:val="18"/>
                <w:szCs w:val="18"/>
                <w:lang w:eastAsia="pl-PL"/>
              </w:rPr>
              <w:t>ej</w:t>
            </w:r>
            <w:r w:rsidRPr="00C87327">
              <w:rPr>
                <w:rFonts w:eastAsia="Times New Roman" w:cstheme="minorHAnsi"/>
                <w:i/>
                <w:iCs/>
                <w:sz w:val="18"/>
                <w:szCs w:val="18"/>
                <w:lang w:eastAsia="pl-PL"/>
              </w:rPr>
              <w:t xml:space="preserve"> IPO/cen</w:t>
            </w:r>
            <w:r>
              <w:rPr>
                <w:rFonts w:eastAsia="Times New Roman" w:cstheme="minorHAnsi"/>
                <w:i/>
                <w:iCs/>
                <w:sz w:val="18"/>
                <w:szCs w:val="18"/>
                <w:lang w:eastAsia="pl-PL"/>
              </w:rPr>
              <w:t>y</w:t>
            </w:r>
            <w:r w:rsidRPr="00C87327">
              <w:rPr>
                <w:rFonts w:eastAsia="Times New Roman" w:cstheme="minorHAnsi"/>
                <w:i/>
                <w:iCs/>
                <w:sz w:val="18"/>
                <w:szCs w:val="18"/>
                <w:lang w:eastAsia="pl-PL"/>
              </w:rPr>
              <w:t xml:space="preserve"> sprzedaży IPO</w:t>
            </w:r>
            <w:r>
              <w:rPr>
                <w:rFonts w:eastAsia="Times New Roman" w:cstheme="minorHAnsi"/>
                <w:i/>
                <w:iCs/>
                <w:sz w:val="18"/>
                <w:szCs w:val="18"/>
                <w:lang w:eastAsia="pl-PL"/>
              </w:rPr>
              <w:t xml:space="preserve"> lub </w:t>
            </w:r>
            <w:r w:rsidRPr="00C87327">
              <w:rPr>
                <w:rFonts w:eastAsia="Times New Roman" w:cstheme="minorHAnsi"/>
                <w:i/>
                <w:iCs/>
                <w:sz w:val="18"/>
                <w:szCs w:val="18"/>
                <w:lang w:eastAsia="pl-PL"/>
              </w:rPr>
              <w:t>cen</w:t>
            </w:r>
            <w:r>
              <w:rPr>
                <w:rFonts w:eastAsia="Times New Roman" w:cstheme="minorHAnsi"/>
                <w:i/>
                <w:iCs/>
                <w:sz w:val="18"/>
                <w:szCs w:val="18"/>
                <w:lang w:eastAsia="pl-PL"/>
              </w:rPr>
              <w:t xml:space="preserve">y </w:t>
            </w:r>
            <w:r w:rsidRPr="00C87327">
              <w:rPr>
                <w:rFonts w:eastAsia="Times New Roman" w:cstheme="minorHAnsi"/>
                <w:i/>
                <w:iCs/>
                <w:sz w:val="18"/>
                <w:szCs w:val="18"/>
                <w:lang w:eastAsia="pl-PL"/>
              </w:rPr>
              <w:t>ustalon</w:t>
            </w:r>
            <w:r>
              <w:rPr>
                <w:rFonts w:eastAsia="Times New Roman" w:cstheme="minorHAnsi"/>
                <w:i/>
                <w:iCs/>
                <w:sz w:val="18"/>
                <w:szCs w:val="18"/>
                <w:lang w:eastAsia="pl-PL"/>
              </w:rPr>
              <w:t>ej</w:t>
            </w:r>
            <w:r w:rsidRPr="00C87327">
              <w:rPr>
                <w:rFonts w:eastAsia="Times New Roman" w:cstheme="minorHAnsi"/>
                <w:i/>
                <w:iCs/>
                <w:sz w:val="18"/>
                <w:szCs w:val="18"/>
                <w:lang w:eastAsia="pl-PL"/>
              </w:rPr>
              <w:t xml:space="preserve"> zgodnie z § 3 ust. 10 Regulaminu </w:t>
            </w:r>
            <w:r>
              <w:rPr>
                <w:rFonts w:eastAsia="Times New Roman" w:cstheme="minorHAnsi"/>
                <w:i/>
                <w:iCs/>
                <w:sz w:val="18"/>
                <w:szCs w:val="18"/>
                <w:lang w:eastAsia="pl-PL"/>
              </w:rPr>
              <w:t>Giełdy</w:t>
            </w:r>
            <w:r w:rsidRPr="00C87327">
              <w:rPr>
                <w:rFonts w:eastAsia="Times New Roman" w:cstheme="minorHAnsi"/>
                <w:i/>
                <w:iCs/>
                <w:sz w:val="18"/>
                <w:szCs w:val="18"/>
                <w:lang w:eastAsia="pl-PL"/>
              </w:rPr>
              <w:t xml:space="preserve">)  </w:t>
            </w:r>
          </w:p>
        </w:tc>
        <w:tc>
          <w:tcPr>
            <w:tcW w:w="2410" w:type="dxa"/>
            <w:tcBorders>
              <w:top w:val="nil"/>
              <w:left w:val="nil"/>
              <w:bottom w:val="single" w:sz="4" w:space="0" w:color="auto"/>
              <w:right w:val="single" w:sz="8" w:space="0" w:color="auto"/>
            </w:tcBorders>
            <w:shd w:val="clear" w:color="auto" w:fill="auto"/>
            <w:noWrap/>
            <w:vAlign w:val="bottom"/>
            <w:hideMark/>
          </w:tcPr>
          <w:p w14:paraId="2516DC89" w14:textId="77777777" w:rsidR="0005783B" w:rsidRPr="00C87327" w:rsidRDefault="0005783B" w:rsidP="0005783B">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w:t>
            </w:r>
          </w:p>
        </w:tc>
      </w:tr>
      <w:tr w:rsidR="00C87327" w:rsidRPr="00C87327" w14:paraId="1A2FF694" w14:textId="77777777" w:rsidTr="00C87327">
        <w:trPr>
          <w:trHeight w:val="530"/>
        </w:trPr>
        <w:tc>
          <w:tcPr>
            <w:tcW w:w="8505" w:type="dxa"/>
            <w:tcBorders>
              <w:top w:val="nil"/>
              <w:left w:val="single" w:sz="8" w:space="0" w:color="auto"/>
              <w:bottom w:val="single" w:sz="8" w:space="0" w:color="auto"/>
              <w:right w:val="single" w:sz="4" w:space="0" w:color="auto"/>
            </w:tcBorders>
            <w:shd w:val="clear" w:color="auto" w:fill="auto"/>
            <w:vAlign w:val="center"/>
            <w:hideMark/>
          </w:tcPr>
          <w:p w14:paraId="1FE6D54E" w14:textId="77777777" w:rsidR="0005783B" w:rsidRDefault="0005783B" w:rsidP="0005783B">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Wartość akcji objętych wnioskiem</w:t>
            </w:r>
            <w:r w:rsidR="000C3C08">
              <w:rPr>
                <w:rFonts w:eastAsia="Times New Roman" w:cstheme="minorHAnsi"/>
                <w:sz w:val="20"/>
                <w:szCs w:val="20"/>
                <w:lang w:eastAsia="pl-PL"/>
              </w:rPr>
              <w:t>,</w:t>
            </w:r>
            <w:r w:rsidRPr="00C87327">
              <w:rPr>
                <w:rFonts w:eastAsia="Times New Roman" w:cstheme="minorHAnsi"/>
                <w:sz w:val="20"/>
                <w:szCs w:val="20"/>
                <w:lang w:eastAsia="pl-PL"/>
              </w:rPr>
              <w:t xml:space="preserve"> będących w posiadaniu akcjonariuszy, z których każdy posiada nie więcej niż 5% ogólnej liczby głosów na WZ</w:t>
            </w:r>
          </w:p>
          <w:p w14:paraId="0CA79B41" w14:textId="7591DBBD" w:rsidR="00D719A4" w:rsidRPr="00C87327" w:rsidRDefault="00D719A4" w:rsidP="0005783B">
            <w:pPr>
              <w:spacing w:after="0" w:line="240" w:lineRule="auto"/>
              <w:rPr>
                <w:rFonts w:eastAsia="Times New Roman" w:cstheme="minorHAnsi"/>
                <w:sz w:val="20"/>
                <w:szCs w:val="20"/>
                <w:lang w:eastAsia="pl-PL"/>
              </w:rPr>
            </w:pPr>
            <w:r w:rsidRPr="00C87327">
              <w:rPr>
                <w:rFonts w:eastAsia="Times New Roman" w:cstheme="minorHAnsi"/>
                <w:i/>
                <w:iCs/>
                <w:sz w:val="18"/>
                <w:szCs w:val="18"/>
                <w:lang w:eastAsia="pl-PL"/>
              </w:rPr>
              <w:t>(</w:t>
            </w:r>
            <w:r>
              <w:rPr>
                <w:rFonts w:eastAsia="Times New Roman" w:cstheme="minorHAnsi"/>
                <w:i/>
                <w:iCs/>
                <w:sz w:val="18"/>
                <w:szCs w:val="18"/>
                <w:lang w:eastAsia="pl-PL"/>
              </w:rPr>
              <w:t xml:space="preserve">liczona na podstawie </w:t>
            </w:r>
            <w:r w:rsidRPr="00C87327">
              <w:rPr>
                <w:rFonts w:eastAsia="Times New Roman" w:cstheme="minorHAnsi"/>
                <w:i/>
                <w:iCs/>
                <w:sz w:val="18"/>
                <w:szCs w:val="18"/>
                <w:lang w:eastAsia="pl-PL"/>
              </w:rPr>
              <w:t>cen</w:t>
            </w:r>
            <w:r>
              <w:rPr>
                <w:rFonts w:eastAsia="Times New Roman" w:cstheme="minorHAnsi"/>
                <w:i/>
                <w:iCs/>
                <w:sz w:val="18"/>
                <w:szCs w:val="18"/>
                <w:lang w:eastAsia="pl-PL"/>
              </w:rPr>
              <w:t>y</w:t>
            </w:r>
            <w:r w:rsidRPr="00C87327">
              <w:rPr>
                <w:rFonts w:eastAsia="Times New Roman" w:cstheme="minorHAnsi"/>
                <w:i/>
                <w:iCs/>
                <w:sz w:val="18"/>
                <w:szCs w:val="18"/>
                <w:lang w:eastAsia="pl-PL"/>
              </w:rPr>
              <w:t xml:space="preserve"> emisyjn</w:t>
            </w:r>
            <w:r>
              <w:rPr>
                <w:rFonts w:eastAsia="Times New Roman" w:cstheme="minorHAnsi"/>
                <w:i/>
                <w:iCs/>
                <w:sz w:val="18"/>
                <w:szCs w:val="18"/>
                <w:lang w:eastAsia="pl-PL"/>
              </w:rPr>
              <w:t>ej</w:t>
            </w:r>
            <w:r w:rsidRPr="00C87327">
              <w:rPr>
                <w:rFonts w:eastAsia="Times New Roman" w:cstheme="minorHAnsi"/>
                <w:i/>
                <w:iCs/>
                <w:sz w:val="18"/>
                <w:szCs w:val="18"/>
                <w:lang w:eastAsia="pl-PL"/>
              </w:rPr>
              <w:t xml:space="preserve"> IPO/cen</w:t>
            </w:r>
            <w:r>
              <w:rPr>
                <w:rFonts w:eastAsia="Times New Roman" w:cstheme="minorHAnsi"/>
                <w:i/>
                <w:iCs/>
                <w:sz w:val="18"/>
                <w:szCs w:val="18"/>
                <w:lang w:eastAsia="pl-PL"/>
              </w:rPr>
              <w:t>y</w:t>
            </w:r>
            <w:r w:rsidRPr="00C87327">
              <w:rPr>
                <w:rFonts w:eastAsia="Times New Roman" w:cstheme="minorHAnsi"/>
                <w:i/>
                <w:iCs/>
                <w:sz w:val="18"/>
                <w:szCs w:val="18"/>
                <w:lang w:eastAsia="pl-PL"/>
              </w:rPr>
              <w:t xml:space="preserve"> sprzedaży IPO</w:t>
            </w:r>
            <w:r>
              <w:rPr>
                <w:rFonts w:eastAsia="Times New Roman" w:cstheme="minorHAnsi"/>
                <w:i/>
                <w:iCs/>
                <w:sz w:val="18"/>
                <w:szCs w:val="18"/>
                <w:lang w:eastAsia="pl-PL"/>
              </w:rPr>
              <w:t xml:space="preserve"> lub </w:t>
            </w:r>
            <w:r w:rsidRPr="00C87327">
              <w:rPr>
                <w:rFonts w:eastAsia="Times New Roman" w:cstheme="minorHAnsi"/>
                <w:i/>
                <w:iCs/>
                <w:sz w:val="18"/>
                <w:szCs w:val="18"/>
                <w:lang w:eastAsia="pl-PL"/>
              </w:rPr>
              <w:t>cen</w:t>
            </w:r>
            <w:r>
              <w:rPr>
                <w:rFonts w:eastAsia="Times New Roman" w:cstheme="minorHAnsi"/>
                <w:i/>
                <w:iCs/>
                <w:sz w:val="18"/>
                <w:szCs w:val="18"/>
                <w:lang w:eastAsia="pl-PL"/>
              </w:rPr>
              <w:t xml:space="preserve">y </w:t>
            </w:r>
            <w:r w:rsidRPr="00C87327">
              <w:rPr>
                <w:rFonts w:eastAsia="Times New Roman" w:cstheme="minorHAnsi"/>
                <w:i/>
                <w:iCs/>
                <w:sz w:val="18"/>
                <w:szCs w:val="18"/>
                <w:lang w:eastAsia="pl-PL"/>
              </w:rPr>
              <w:t>ustalon</w:t>
            </w:r>
            <w:r>
              <w:rPr>
                <w:rFonts w:eastAsia="Times New Roman" w:cstheme="minorHAnsi"/>
                <w:i/>
                <w:iCs/>
                <w:sz w:val="18"/>
                <w:szCs w:val="18"/>
                <w:lang w:eastAsia="pl-PL"/>
              </w:rPr>
              <w:t>ej</w:t>
            </w:r>
            <w:r w:rsidRPr="00C87327">
              <w:rPr>
                <w:rFonts w:eastAsia="Times New Roman" w:cstheme="minorHAnsi"/>
                <w:i/>
                <w:iCs/>
                <w:sz w:val="18"/>
                <w:szCs w:val="18"/>
                <w:lang w:eastAsia="pl-PL"/>
              </w:rPr>
              <w:t xml:space="preserve"> zgodnie z § 3 ust. 10 Regulaminu </w:t>
            </w:r>
            <w:r>
              <w:rPr>
                <w:rFonts w:eastAsia="Times New Roman" w:cstheme="minorHAnsi"/>
                <w:i/>
                <w:iCs/>
                <w:sz w:val="18"/>
                <w:szCs w:val="18"/>
                <w:lang w:eastAsia="pl-PL"/>
              </w:rPr>
              <w:t>Giełdy</w:t>
            </w:r>
            <w:r w:rsidRPr="00C87327">
              <w:rPr>
                <w:rFonts w:eastAsia="Times New Roman" w:cstheme="minorHAnsi"/>
                <w:i/>
                <w:iCs/>
                <w:sz w:val="18"/>
                <w:szCs w:val="18"/>
                <w:lang w:eastAsia="pl-PL"/>
              </w:rPr>
              <w:t xml:space="preserve">)  </w:t>
            </w:r>
          </w:p>
        </w:tc>
        <w:tc>
          <w:tcPr>
            <w:tcW w:w="2410" w:type="dxa"/>
            <w:tcBorders>
              <w:top w:val="nil"/>
              <w:left w:val="nil"/>
              <w:bottom w:val="single" w:sz="8" w:space="0" w:color="auto"/>
              <w:right w:val="single" w:sz="8" w:space="0" w:color="auto"/>
            </w:tcBorders>
            <w:shd w:val="clear" w:color="auto" w:fill="auto"/>
            <w:noWrap/>
            <w:vAlign w:val="bottom"/>
            <w:hideMark/>
          </w:tcPr>
          <w:p w14:paraId="14FBC7E2" w14:textId="77777777" w:rsidR="0005783B" w:rsidRPr="00C87327" w:rsidRDefault="0005783B" w:rsidP="0005783B">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w:t>
            </w:r>
          </w:p>
        </w:tc>
      </w:tr>
      <w:tr w:rsidR="00C87327" w:rsidRPr="00C87327" w14:paraId="73DCE0D9" w14:textId="77777777" w:rsidTr="00C87327">
        <w:trPr>
          <w:trHeight w:val="260"/>
        </w:trPr>
        <w:tc>
          <w:tcPr>
            <w:tcW w:w="8505" w:type="dxa"/>
            <w:tcBorders>
              <w:top w:val="nil"/>
              <w:left w:val="nil"/>
              <w:bottom w:val="nil"/>
              <w:right w:val="nil"/>
            </w:tcBorders>
            <w:shd w:val="clear" w:color="auto" w:fill="auto"/>
            <w:vAlign w:val="center"/>
            <w:hideMark/>
          </w:tcPr>
          <w:p w14:paraId="2C6EE038" w14:textId="77777777" w:rsidR="0005783B" w:rsidRDefault="0005783B" w:rsidP="0005783B">
            <w:pPr>
              <w:spacing w:after="0" w:line="240" w:lineRule="auto"/>
              <w:rPr>
                <w:rFonts w:eastAsia="Times New Roman" w:cstheme="minorHAnsi"/>
                <w:sz w:val="20"/>
                <w:szCs w:val="20"/>
                <w:lang w:eastAsia="pl-PL"/>
              </w:rPr>
            </w:pPr>
          </w:p>
          <w:p w14:paraId="3D135E90" w14:textId="1FAC34B6" w:rsidR="001A43B7" w:rsidRPr="00C87327" w:rsidRDefault="001A43B7" w:rsidP="0005783B">
            <w:pPr>
              <w:spacing w:after="0" w:line="240" w:lineRule="auto"/>
              <w:rPr>
                <w:rFonts w:eastAsia="Times New Roman" w:cstheme="minorHAnsi"/>
                <w:sz w:val="20"/>
                <w:szCs w:val="20"/>
                <w:lang w:eastAsia="pl-PL"/>
              </w:rPr>
            </w:pPr>
          </w:p>
        </w:tc>
        <w:tc>
          <w:tcPr>
            <w:tcW w:w="2410" w:type="dxa"/>
            <w:tcBorders>
              <w:top w:val="nil"/>
              <w:left w:val="nil"/>
              <w:bottom w:val="nil"/>
              <w:right w:val="nil"/>
            </w:tcBorders>
            <w:shd w:val="clear" w:color="auto" w:fill="auto"/>
            <w:noWrap/>
            <w:vAlign w:val="bottom"/>
            <w:hideMark/>
          </w:tcPr>
          <w:p w14:paraId="2B1F8923" w14:textId="77777777" w:rsidR="0005783B" w:rsidRPr="00C87327" w:rsidRDefault="0005783B" w:rsidP="0005783B">
            <w:pPr>
              <w:spacing w:after="0" w:line="240" w:lineRule="auto"/>
              <w:rPr>
                <w:rFonts w:eastAsia="Times New Roman" w:cstheme="minorHAnsi"/>
                <w:sz w:val="20"/>
                <w:szCs w:val="20"/>
                <w:lang w:eastAsia="pl-PL"/>
              </w:rPr>
            </w:pPr>
          </w:p>
        </w:tc>
      </w:tr>
      <w:tr w:rsidR="00C87327" w:rsidRPr="00C87327" w14:paraId="7220A35F" w14:textId="77777777" w:rsidTr="00C87327">
        <w:trPr>
          <w:trHeight w:val="300"/>
        </w:trPr>
        <w:tc>
          <w:tcPr>
            <w:tcW w:w="8505" w:type="dxa"/>
            <w:tcBorders>
              <w:top w:val="nil"/>
              <w:left w:val="nil"/>
              <w:bottom w:val="nil"/>
              <w:right w:val="nil"/>
            </w:tcBorders>
            <w:shd w:val="clear" w:color="auto" w:fill="auto"/>
            <w:vAlign w:val="center"/>
            <w:hideMark/>
          </w:tcPr>
          <w:p w14:paraId="0CA4C895" w14:textId="77777777" w:rsidR="003118A7" w:rsidRDefault="003118A7" w:rsidP="001E28D8">
            <w:pPr>
              <w:spacing w:after="0" w:line="240" w:lineRule="auto"/>
              <w:rPr>
                <w:rFonts w:eastAsia="Times New Roman" w:cstheme="minorHAnsi"/>
                <w:b/>
                <w:bCs/>
                <w:sz w:val="20"/>
                <w:szCs w:val="20"/>
                <w:lang w:eastAsia="pl-PL"/>
              </w:rPr>
            </w:pPr>
            <w:r w:rsidRPr="00C87327">
              <w:rPr>
                <w:rFonts w:eastAsia="Times New Roman" w:cstheme="minorHAnsi"/>
                <w:b/>
                <w:bCs/>
                <w:sz w:val="20"/>
                <w:szCs w:val="20"/>
                <w:lang w:eastAsia="pl-PL"/>
              </w:rPr>
              <w:t>Akcje istniejące</w:t>
            </w:r>
          </w:p>
          <w:p w14:paraId="4D8A07CD" w14:textId="6432D1BA" w:rsidR="00C87327" w:rsidRPr="00C87327" w:rsidRDefault="00C87327" w:rsidP="001E28D8">
            <w:pPr>
              <w:spacing w:after="0" w:line="240" w:lineRule="auto"/>
              <w:rPr>
                <w:rFonts w:eastAsia="Times New Roman" w:cstheme="minorHAnsi"/>
                <w:b/>
                <w:bCs/>
                <w:sz w:val="20"/>
                <w:szCs w:val="20"/>
                <w:lang w:eastAsia="pl-PL"/>
              </w:rPr>
            </w:pPr>
          </w:p>
        </w:tc>
        <w:tc>
          <w:tcPr>
            <w:tcW w:w="2410" w:type="dxa"/>
            <w:tcBorders>
              <w:top w:val="nil"/>
              <w:left w:val="nil"/>
              <w:bottom w:val="nil"/>
              <w:right w:val="nil"/>
            </w:tcBorders>
            <w:shd w:val="clear" w:color="auto" w:fill="auto"/>
            <w:noWrap/>
            <w:vAlign w:val="bottom"/>
            <w:hideMark/>
          </w:tcPr>
          <w:p w14:paraId="435A1691" w14:textId="77777777" w:rsidR="003118A7" w:rsidRPr="00C87327" w:rsidRDefault="003118A7" w:rsidP="001E28D8">
            <w:pPr>
              <w:spacing w:after="0" w:line="240" w:lineRule="auto"/>
              <w:rPr>
                <w:rFonts w:eastAsia="Times New Roman" w:cstheme="minorHAnsi"/>
                <w:b/>
                <w:bCs/>
                <w:sz w:val="20"/>
                <w:szCs w:val="20"/>
                <w:lang w:eastAsia="pl-PL"/>
              </w:rPr>
            </w:pPr>
          </w:p>
        </w:tc>
      </w:tr>
      <w:tr w:rsidR="00C87327" w:rsidRPr="00C87327" w14:paraId="5C2895AC" w14:textId="77777777" w:rsidTr="00DF5D9D">
        <w:trPr>
          <w:trHeight w:val="520"/>
        </w:trPr>
        <w:tc>
          <w:tcPr>
            <w:tcW w:w="850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9286686" w14:textId="77777777" w:rsidR="003118A7" w:rsidRPr="00C87327" w:rsidRDefault="003118A7" w:rsidP="001E28D8">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Liczba akcji</w:t>
            </w:r>
          </w:p>
        </w:tc>
        <w:tc>
          <w:tcPr>
            <w:tcW w:w="2410" w:type="dxa"/>
            <w:tcBorders>
              <w:top w:val="single" w:sz="8" w:space="0" w:color="auto"/>
              <w:left w:val="nil"/>
              <w:bottom w:val="single" w:sz="4" w:space="0" w:color="auto"/>
              <w:right w:val="single" w:sz="8" w:space="0" w:color="auto"/>
            </w:tcBorders>
            <w:shd w:val="clear" w:color="auto" w:fill="auto"/>
            <w:noWrap/>
            <w:vAlign w:val="bottom"/>
            <w:hideMark/>
          </w:tcPr>
          <w:p w14:paraId="4DF21BFD" w14:textId="77777777" w:rsidR="003118A7" w:rsidRPr="00C87327" w:rsidRDefault="003118A7" w:rsidP="001E28D8">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w:t>
            </w:r>
          </w:p>
        </w:tc>
      </w:tr>
      <w:tr w:rsidR="00C87327" w:rsidRPr="00C87327" w14:paraId="4A7E5142" w14:textId="77777777" w:rsidTr="00C87327">
        <w:trPr>
          <w:trHeight w:val="520"/>
        </w:trPr>
        <w:tc>
          <w:tcPr>
            <w:tcW w:w="8505" w:type="dxa"/>
            <w:tcBorders>
              <w:top w:val="nil"/>
              <w:left w:val="single" w:sz="8" w:space="0" w:color="auto"/>
              <w:bottom w:val="single" w:sz="4" w:space="0" w:color="auto"/>
              <w:right w:val="single" w:sz="4" w:space="0" w:color="auto"/>
            </w:tcBorders>
            <w:shd w:val="clear" w:color="auto" w:fill="auto"/>
            <w:vAlign w:val="center"/>
            <w:hideMark/>
          </w:tcPr>
          <w:p w14:paraId="1C02BC61" w14:textId="7B74C385" w:rsidR="003118A7" w:rsidRPr="00C87327" w:rsidRDefault="003118A7" w:rsidP="001E28D8">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xml:space="preserve">Liczba akcji </w:t>
            </w:r>
            <w:r w:rsidRPr="00C87327">
              <w:rPr>
                <w:rFonts w:eastAsia="Times New Roman" w:cstheme="minorHAnsi"/>
                <w:sz w:val="20"/>
                <w:szCs w:val="20"/>
                <w:u w:val="single"/>
                <w:lang w:eastAsia="pl-PL"/>
              </w:rPr>
              <w:t>istniejących</w:t>
            </w:r>
            <w:r w:rsidRPr="00C87327">
              <w:rPr>
                <w:rFonts w:eastAsia="Times New Roman" w:cstheme="minorHAnsi"/>
                <w:sz w:val="20"/>
                <w:szCs w:val="20"/>
                <w:lang w:eastAsia="pl-PL"/>
              </w:rPr>
              <w:t xml:space="preserve"> objętych wnioskiem</w:t>
            </w:r>
            <w:r w:rsidR="00903BC9">
              <w:rPr>
                <w:rFonts w:eastAsia="Times New Roman" w:cstheme="minorHAnsi"/>
                <w:sz w:val="20"/>
                <w:szCs w:val="20"/>
                <w:lang w:eastAsia="pl-PL"/>
              </w:rPr>
              <w:t>,</w:t>
            </w:r>
            <w:r w:rsidRPr="00C87327">
              <w:rPr>
                <w:rFonts w:eastAsia="Times New Roman" w:cstheme="minorHAnsi"/>
                <w:sz w:val="20"/>
                <w:szCs w:val="20"/>
                <w:lang w:eastAsia="pl-PL"/>
              </w:rPr>
              <w:t xml:space="preserve"> będących w posiadaniu akcjonariuszy, z których każdy posiada nie więcej niż 5% ogólnej liczby głosów na WZ</w:t>
            </w:r>
          </w:p>
        </w:tc>
        <w:tc>
          <w:tcPr>
            <w:tcW w:w="2410" w:type="dxa"/>
            <w:tcBorders>
              <w:top w:val="nil"/>
              <w:left w:val="nil"/>
              <w:bottom w:val="single" w:sz="4" w:space="0" w:color="auto"/>
              <w:right w:val="single" w:sz="8" w:space="0" w:color="auto"/>
            </w:tcBorders>
            <w:shd w:val="clear" w:color="auto" w:fill="auto"/>
            <w:noWrap/>
            <w:vAlign w:val="bottom"/>
            <w:hideMark/>
          </w:tcPr>
          <w:p w14:paraId="3001A75C" w14:textId="77777777" w:rsidR="003118A7" w:rsidRPr="00C87327" w:rsidRDefault="003118A7" w:rsidP="001E28D8">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w:t>
            </w:r>
          </w:p>
        </w:tc>
      </w:tr>
      <w:tr w:rsidR="00C87327" w:rsidRPr="00C87327" w14:paraId="20EEA319" w14:textId="77777777" w:rsidTr="00C87327">
        <w:trPr>
          <w:trHeight w:val="520"/>
        </w:trPr>
        <w:tc>
          <w:tcPr>
            <w:tcW w:w="8505" w:type="dxa"/>
            <w:tcBorders>
              <w:top w:val="nil"/>
              <w:left w:val="single" w:sz="8" w:space="0" w:color="auto"/>
              <w:bottom w:val="single" w:sz="4" w:space="0" w:color="auto"/>
              <w:right w:val="single" w:sz="4" w:space="0" w:color="auto"/>
            </w:tcBorders>
            <w:shd w:val="clear" w:color="auto" w:fill="auto"/>
            <w:vAlign w:val="center"/>
            <w:hideMark/>
          </w:tcPr>
          <w:p w14:paraId="6B002CD6" w14:textId="497DB482" w:rsidR="003118A7" w:rsidRPr="00C87327" w:rsidRDefault="003118A7" w:rsidP="001E28D8">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xml:space="preserve">Udział akcji </w:t>
            </w:r>
            <w:r w:rsidRPr="00C87327">
              <w:rPr>
                <w:rFonts w:eastAsia="Times New Roman" w:cstheme="minorHAnsi"/>
                <w:sz w:val="20"/>
                <w:szCs w:val="20"/>
                <w:u w:val="single"/>
                <w:lang w:eastAsia="pl-PL"/>
              </w:rPr>
              <w:t>istniejących</w:t>
            </w:r>
            <w:r w:rsidRPr="00C87327">
              <w:rPr>
                <w:rFonts w:eastAsia="Times New Roman" w:cstheme="minorHAnsi"/>
                <w:sz w:val="20"/>
                <w:szCs w:val="20"/>
                <w:lang w:eastAsia="pl-PL"/>
              </w:rPr>
              <w:t xml:space="preserve"> objętych wnioskiem</w:t>
            </w:r>
            <w:r w:rsidR="00903BC9">
              <w:rPr>
                <w:rFonts w:eastAsia="Times New Roman" w:cstheme="minorHAnsi"/>
                <w:sz w:val="20"/>
                <w:szCs w:val="20"/>
                <w:lang w:eastAsia="pl-PL"/>
              </w:rPr>
              <w:t>,</w:t>
            </w:r>
            <w:r w:rsidRPr="00C87327">
              <w:rPr>
                <w:rFonts w:eastAsia="Times New Roman" w:cstheme="minorHAnsi"/>
                <w:sz w:val="20"/>
                <w:szCs w:val="20"/>
                <w:lang w:eastAsia="pl-PL"/>
              </w:rPr>
              <w:t xml:space="preserve"> będących w posiadaniu akcjonariuszy, z których każdy posiada nie więcej niż 5% ogólnej liczby głosów na WZ</w:t>
            </w:r>
            <w:r w:rsidR="00903BC9">
              <w:rPr>
                <w:rFonts w:eastAsia="Times New Roman" w:cstheme="minorHAnsi"/>
                <w:sz w:val="20"/>
                <w:szCs w:val="20"/>
                <w:lang w:eastAsia="pl-PL"/>
              </w:rPr>
              <w:t>,</w:t>
            </w:r>
            <w:r w:rsidRPr="00C87327">
              <w:rPr>
                <w:rFonts w:eastAsia="Times New Roman" w:cstheme="minorHAnsi"/>
                <w:sz w:val="20"/>
                <w:szCs w:val="20"/>
                <w:lang w:eastAsia="pl-PL"/>
              </w:rPr>
              <w:t xml:space="preserve"> w liczbie akcji </w:t>
            </w:r>
            <w:r w:rsidRPr="00C87327">
              <w:rPr>
                <w:rFonts w:eastAsia="Times New Roman" w:cstheme="minorHAnsi"/>
                <w:sz w:val="20"/>
                <w:szCs w:val="20"/>
                <w:u w:val="single"/>
                <w:lang w:eastAsia="pl-PL"/>
              </w:rPr>
              <w:t>istniejących</w:t>
            </w:r>
            <w:r w:rsidRPr="00C87327">
              <w:rPr>
                <w:rFonts w:eastAsia="Times New Roman" w:cstheme="minorHAnsi"/>
                <w:sz w:val="20"/>
                <w:szCs w:val="20"/>
                <w:lang w:eastAsia="pl-PL"/>
              </w:rPr>
              <w:t xml:space="preserve"> (%)</w:t>
            </w:r>
          </w:p>
        </w:tc>
        <w:tc>
          <w:tcPr>
            <w:tcW w:w="2410" w:type="dxa"/>
            <w:tcBorders>
              <w:top w:val="nil"/>
              <w:left w:val="nil"/>
              <w:bottom w:val="single" w:sz="4" w:space="0" w:color="auto"/>
              <w:right w:val="single" w:sz="8" w:space="0" w:color="auto"/>
            </w:tcBorders>
            <w:shd w:val="clear" w:color="auto" w:fill="auto"/>
            <w:noWrap/>
            <w:vAlign w:val="bottom"/>
            <w:hideMark/>
          </w:tcPr>
          <w:p w14:paraId="00C5021C" w14:textId="77777777" w:rsidR="003118A7" w:rsidRPr="00C87327" w:rsidRDefault="003118A7" w:rsidP="001E28D8">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w:t>
            </w:r>
          </w:p>
        </w:tc>
      </w:tr>
      <w:tr w:rsidR="00C87327" w:rsidRPr="00C87327" w14:paraId="5ED1AF6E" w14:textId="77777777" w:rsidTr="00DF5D9D">
        <w:trPr>
          <w:trHeight w:val="527"/>
        </w:trPr>
        <w:tc>
          <w:tcPr>
            <w:tcW w:w="8505" w:type="dxa"/>
            <w:tcBorders>
              <w:top w:val="nil"/>
              <w:left w:val="single" w:sz="8" w:space="0" w:color="auto"/>
              <w:bottom w:val="single" w:sz="4" w:space="0" w:color="auto"/>
              <w:right w:val="single" w:sz="4" w:space="0" w:color="auto"/>
            </w:tcBorders>
            <w:shd w:val="clear" w:color="auto" w:fill="auto"/>
            <w:vAlign w:val="center"/>
            <w:hideMark/>
          </w:tcPr>
          <w:p w14:paraId="7DF3AF06" w14:textId="77777777" w:rsidR="003118A7" w:rsidRPr="00C87327" w:rsidRDefault="003118A7" w:rsidP="001E28D8">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xml:space="preserve">Liczba akcjonariuszy posiadających akcje </w:t>
            </w:r>
            <w:r w:rsidRPr="00C87327">
              <w:rPr>
                <w:rFonts w:eastAsia="Times New Roman" w:cstheme="minorHAnsi"/>
                <w:sz w:val="20"/>
                <w:szCs w:val="20"/>
                <w:u w:val="single"/>
                <w:lang w:eastAsia="pl-PL"/>
              </w:rPr>
              <w:t>istniejące</w:t>
            </w:r>
            <w:r w:rsidRPr="00C87327">
              <w:rPr>
                <w:rFonts w:eastAsia="Times New Roman" w:cstheme="minorHAnsi"/>
                <w:sz w:val="20"/>
                <w:szCs w:val="20"/>
                <w:lang w:eastAsia="pl-PL"/>
              </w:rPr>
              <w:t xml:space="preserve"> objęte wnioskiem</w:t>
            </w:r>
          </w:p>
        </w:tc>
        <w:tc>
          <w:tcPr>
            <w:tcW w:w="2410" w:type="dxa"/>
            <w:tcBorders>
              <w:top w:val="nil"/>
              <w:left w:val="nil"/>
              <w:bottom w:val="single" w:sz="4" w:space="0" w:color="auto"/>
              <w:right w:val="single" w:sz="8" w:space="0" w:color="auto"/>
            </w:tcBorders>
            <w:shd w:val="clear" w:color="auto" w:fill="auto"/>
            <w:noWrap/>
            <w:vAlign w:val="bottom"/>
            <w:hideMark/>
          </w:tcPr>
          <w:p w14:paraId="088E86AF" w14:textId="77777777" w:rsidR="003118A7" w:rsidRPr="00C87327" w:rsidRDefault="003118A7" w:rsidP="001E28D8">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w:t>
            </w:r>
          </w:p>
        </w:tc>
      </w:tr>
      <w:tr w:rsidR="00C87327" w:rsidRPr="00C87327" w14:paraId="5A33A201" w14:textId="77777777" w:rsidTr="00C87327">
        <w:trPr>
          <w:trHeight w:val="520"/>
        </w:trPr>
        <w:tc>
          <w:tcPr>
            <w:tcW w:w="8505" w:type="dxa"/>
            <w:tcBorders>
              <w:top w:val="nil"/>
              <w:left w:val="single" w:sz="8" w:space="0" w:color="auto"/>
              <w:bottom w:val="single" w:sz="4" w:space="0" w:color="auto"/>
              <w:right w:val="single" w:sz="4" w:space="0" w:color="auto"/>
            </w:tcBorders>
            <w:shd w:val="clear" w:color="auto" w:fill="auto"/>
            <w:vAlign w:val="center"/>
            <w:hideMark/>
          </w:tcPr>
          <w:p w14:paraId="2D43F038" w14:textId="016A6ABF" w:rsidR="003118A7" w:rsidRPr="00C87327" w:rsidRDefault="003118A7" w:rsidP="001E28D8">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xml:space="preserve">Liczba akcjonariuszy posiadających akcje </w:t>
            </w:r>
            <w:r w:rsidRPr="00C87327">
              <w:rPr>
                <w:rFonts w:eastAsia="Times New Roman" w:cstheme="minorHAnsi"/>
                <w:sz w:val="20"/>
                <w:szCs w:val="20"/>
                <w:u w:val="single"/>
                <w:lang w:eastAsia="pl-PL"/>
              </w:rPr>
              <w:t>istniejące</w:t>
            </w:r>
            <w:r w:rsidRPr="00C87327">
              <w:rPr>
                <w:rFonts w:eastAsia="Times New Roman" w:cstheme="minorHAnsi"/>
                <w:sz w:val="20"/>
                <w:szCs w:val="20"/>
                <w:lang w:eastAsia="pl-PL"/>
              </w:rPr>
              <w:t xml:space="preserve"> objęte wnioskiem</w:t>
            </w:r>
            <w:r w:rsidR="00903BC9">
              <w:rPr>
                <w:rFonts w:eastAsia="Times New Roman" w:cstheme="minorHAnsi"/>
                <w:sz w:val="20"/>
                <w:szCs w:val="20"/>
                <w:lang w:eastAsia="pl-PL"/>
              </w:rPr>
              <w:t>,</w:t>
            </w:r>
            <w:r w:rsidRPr="00C87327">
              <w:rPr>
                <w:rFonts w:eastAsia="Times New Roman" w:cstheme="minorHAnsi"/>
                <w:sz w:val="20"/>
                <w:szCs w:val="20"/>
                <w:lang w:eastAsia="pl-PL"/>
              </w:rPr>
              <w:t xml:space="preserve"> będące w posiadaniu akcjonariuszy, z których każdy posiada nie więcej niż 5% ogólnej liczby głosów na WZ</w:t>
            </w:r>
            <w:r w:rsidR="00390D77">
              <w:rPr>
                <w:rFonts w:eastAsia="Times New Roman" w:cstheme="minorHAnsi"/>
                <w:sz w:val="20"/>
                <w:szCs w:val="20"/>
                <w:lang w:eastAsia="pl-PL"/>
              </w:rPr>
              <w:t xml:space="preserve"> </w:t>
            </w:r>
            <w:r w:rsidR="000C3C08">
              <w:rPr>
                <w:rFonts w:eastAsia="Times New Roman" w:cstheme="minorHAnsi"/>
                <w:sz w:val="20"/>
                <w:szCs w:val="20"/>
                <w:lang w:eastAsia="pl-PL"/>
              </w:rPr>
              <w:t xml:space="preserve"> </w:t>
            </w:r>
          </w:p>
        </w:tc>
        <w:tc>
          <w:tcPr>
            <w:tcW w:w="2410" w:type="dxa"/>
            <w:tcBorders>
              <w:top w:val="nil"/>
              <w:left w:val="nil"/>
              <w:bottom w:val="single" w:sz="4" w:space="0" w:color="auto"/>
              <w:right w:val="single" w:sz="8" w:space="0" w:color="auto"/>
            </w:tcBorders>
            <w:shd w:val="clear" w:color="auto" w:fill="auto"/>
            <w:noWrap/>
            <w:vAlign w:val="bottom"/>
            <w:hideMark/>
          </w:tcPr>
          <w:p w14:paraId="22636558" w14:textId="77777777" w:rsidR="003118A7" w:rsidRPr="00C87327" w:rsidRDefault="003118A7" w:rsidP="001E28D8">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w:t>
            </w:r>
          </w:p>
        </w:tc>
      </w:tr>
      <w:tr w:rsidR="00C87327" w:rsidRPr="00C87327" w14:paraId="6C12E686" w14:textId="77777777" w:rsidTr="00DF5D9D">
        <w:trPr>
          <w:trHeight w:val="444"/>
        </w:trPr>
        <w:tc>
          <w:tcPr>
            <w:tcW w:w="8505" w:type="dxa"/>
            <w:tcBorders>
              <w:top w:val="nil"/>
              <w:left w:val="single" w:sz="8" w:space="0" w:color="auto"/>
              <w:bottom w:val="single" w:sz="4" w:space="0" w:color="auto"/>
              <w:right w:val="single" w:sz="4" w:space="0" w:color="auto"/>
            </w:tcBorders>
            <w:shd w:val="clear" w:color="auto" w:fill="auto"/>
            <w:vAlign w:val="center"/>
            <w:hideMark/>
          </w:tcPr>
          <w:p w14:paraId="7AF036BA" w14:textId="77777777" w:rsidR="003118A7" w:rsidRDefault="003118A7" w:rsidP="001E28D8">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Wartość</w:t>
            </w:r>
            <w:r w:rsidR="000C3C08">
              <w:rPr>
                <w:rFonts w:eastAsia="Times New Roman" w:cstheme="minorHAnsi"/>
                <w:sz w:val="20"/>
                <w:szCs w:val="20"/>
                <w:lang w:eastAsia="pl-PL"/>
              </w:rPr>
              <w:t xml:space="preserve"> wszystkich</w:t>
            </w:r>
            <w:r w:rsidRPr="00C87327">
              <w:rPr>
                <w:rFonts w:eastAsia="Times New Roman" w:cstheme="minorHAnsi"/>
                <w:sz w:val="20"/>
                <w:szCs w:val="20"/>
                <w:lang w:eastAsia="pl-PL"/>
              </w:rPr>
              <w:t xml:space="preserve"> akcji </w:t>
            </w:r>
            <w:r w:rsidRPr="00C87327">
              <w:rPr>
                <w:rFonts w:eastAsia="Times New Roman" w:cstheme="minorHAnsi"/>
                <w:sz w:val="20"/>
                <w:szCs w:val="20"/>
                <w:u w:val="single"/>
                <w:lang w:eastAsia="pl-PL"/>
              </w:rPr>
              <w:t>istniejących</w:t>
            </w:r>
            <w:r w:rsidRPr="00C87327">
              <w:rPr>
                <w:rFonts w:eastAsia="Times New Roman" w:cstheme="minorHAnsi"/>
                <w:sz w:val="20"/>
                <w:szCs w:val="20"/>
                <w:lang w:eastAsia="pl-PL"/>
              </w:rPr>
              <w:t xml:space="preserve"> objętych wnioskiem</w:t>
            </w:r>
          </w:p>
          <w:p w14:paraId="09DAF3AE" w14:textId="6C7071C8" w:rsidR="00D719A4" w:rsidRPr="00C87327" w:rsidRDefault="00D719A4" w:rsidP="001E28D8">
            <w:pPr>
              <w:spacing w:after="0" w:line="240" w:lineRule="auto"/>
              <w:rPr>
                <w:rFonts w:eastAsia="Times New Roman" w:cstheme="minorHAnsi"/>
                <w:sz w:val="20"/>
                <w:szCs w:val="20"/>
                <w:lang w:eastAsia="pl-PL"/>
              </w:rPr>
            </w:pPr>
            <w:r w:rsidRPr="00C87327">
              <w:rPr>
                <w:rFonts w:eastAsia="Times New Roman" w:cstheme="minorHAnsi"/>
                <w:i/>
                <w:iCs/>
                <w:sz w:val="18"/>
                <w:szCs w:val="18"/>
                <w:lang w:eastAsia="pl-PL"/>
              </w:rPr>
              <w:t>(</w:t>
            </w:r>
            <w:r>
              <w:rPr>
                <w:rFonts w:eastAsia="Times New Roman" w:cstheme="minorHAnsi"/>
                <w:i/>
                <w:iCs/>
                <w:sz w:val="18"/>
                <w:szCs w:val="18"/>
                <w:lang w:eastAsia="pl-PL"/>
              </w:rPr>
              <w:t xml:space="preserve">liczona na podstawie </w:t>
            </w:r>
            <w:r w:rsidRPr="00C87327">
              <w:rPr>
                <w:rFonts w:eastAsia="Times New Roman" w:cstheme="minorHAnsi"/>
                <w:i/>
                <w:iCs/>
                <w:sz w:val="18"/>
                <w:szCs w:val="18"/>
                <w:lang w:eastAsia="pl-PL"/>
              </w:rPr>
              <w:t>cen</w:t>
            </w:r>
            <w:r>
              <w:rPr>
                <w:rFonts w:eastAsia="Times New Roman" w:cstheme="minorHAnsi"/>
                <w:i/>
                <w:iCs/>
                <w:sz w:val="18"/>
                <w:szCs w:val="18"/>
                <w:lang w:eastAsia="pl-PL"/>
              </w:rPr>
              <w:t>y</w:t>
            </w:r>
            <w:r w:rsidRPr="00C87327">
              <w:rPr>
                <w:rFonts w:eastAsia="Times New Roman" w:cstheme="minorHAnsi"/>
                <w:i/>
                <w:iCs/>
                <w:sz w:val="18"/>
                <w:szCs w:val="18"/>
                <w:lang w:eastAsia="pl-PL"/>
              </w:rPr>
              <w:t xml:space="preserve"> emisyjn</w:t>
            </w:r>
            <w:r>
              <w:rPr>
                <w:rFonts w:eastAsia="Times New Roman" w:cstheme="minorHAnsi"/>
                <w:i/>
                <w:iCs/>
                <w:sz w:val="18"/>
                <w:szCs w:val="18"/>
                <w:lang w:eastAsia="pl-PL"/>
              </w:rPr>
              <w:t>ej</w:t>
            </w:r>
            <w:r w:rsidRPr="00C87327">
              <w:rPr>
                <w:rFonts w:eastAsia="Times New Roman" w:cstheme="minorHAnsi"/>
                <w:i/>
                <w:iCs/>
                <w:sz w:val="18"/>
                <w:szCs w:val="18"/>
                <w:lang w:eastAsia="pl-PL"/>
              </w:rPr>
              <w:t xml:space="preserve"> IPO/cen</w:t>
            </w:r>
            <w:r>
              <w:rPr>
                <w:rFonts w:eastAsia="Times New Roman" w:cstheme="minorHAnsi"/>
                <w:i/>
                <w:iCs/>
                <w:sz w:val="18"/>
                <w:szCs w:val="18"/>
                <w:lang w:eastAsia="pl-PL"/>
              </w:rPr>
              <w:t>y</w:t>
            </w:r>
            <w:r w:rsidRPr="00C87327">
              <w:rPr>
                <w:rFonts w:eastAsia="Times New Roman" w:cstheme="minorHAnsi"/>
                <w:i/>
                <w:iCs/>
                <w:sz w:val="18"/>
                <w:szCs w:val="18"/>
                <w:lang w:eastAsia="pl-PL"/>
              </w:rPr>
              <w:t xml:space="preserve"> sprzedaży IPO</w:t>
            </w:r>
            <w:r>
              <w:rPr>
                <w:rFonts w:eastAsia="Times New Roman" w:cstheme="minorHAnsi"/>
                <w:i/>
                <w:iCs/>
                <w:sz w:val="18"/>
                <w:szCs w:val="18"/>
                <w:lang w:eastAsia="pl-PL"/>
              </w:rPr>
              <w:t xml:space="preserve"> lub </w:t>
            </w:r>
            <w:r w:rsidRPr="00C87327">
              <w:rPr>
                <w:rFonts w:eastAsia="Times New Roman" w:cstheme="minorHAnsi"/>
                <w:i/>
                <w:iCs/>
                <w:sz w:val="18"/>
                <w:szCs w:val="18"/>
                <w:lang w:eastAsia="pl-PL"/>
              </w:rPr>
              <w:t>cen</w:t>
            </w:r>
            <w:r>
              <w:rPr>
                <w:rFonts w:eastAsia="Times New Roman" w:cstheme="minorHAnsi"/>
                <w:i/>
                <w:iCs/>
                <w:sz w:val="18"/>
                <w:szCs w:val="18"/>
                <w:lang w:eastAsia="pl-PL"/>
              </w:rPr>
              <w:t xml:space="preserve">y </w:t>
            </w:r>
            <w:r w:rsidRPr="00C87327">
              <w:rPr>
                <w:rFonts w:eastAsia="Times New Roman" w:cstheme="minorHAnsi"/>
                <w:i/>
                <w:iCs/>
                <w:sz w:val="18"/>
                <w:szCs w:val="18"/>
                <w:lang w:eastAsia="pl-PL"/>
              </w:rPr>
              <w:t>ustalon</w:t>
            </w:r>
            <w:r>
              <w:rPr>
                <w:rFonts w:eastAsia="Times New Roman" w:cstheme="minorHAnsi"/>
                <w:i/>
                <w:iCs/>
                <w:sz w:val="18"/>
                <w:szCs w:val="18"/>
                <w:lang w:eastAsia="pl-PL"/>
              </w:rPr>
              <w:t>ej</w:t>
            </w:r>
            <w:r w:rsidRPr="00C87327">
              <w:rPr>
                <w:rFonts w:eastAsia="Times New Roman" w:cstheme="minorHAnsi"/>
                <w:i/>
                <w:iCs/>
                <w:sz w:val="18"/>
                <w:szCs w:val="18"/>
                <w:lang w:eastAsia="pl-PL"/>
              </w:rPr>
              <w:t xml:space="preserve"> zgodnie z § 3 ust. 10 Regulaminu </w:t>
            </w:r>
            <w:r>
              <w:rPr>
                <w:rFonts w:eastAsia="Times New Roman" w:cstheme="minorHAnsi"/>
                <w:i/>
                <w:iCs/>
                <w:sz w:val="18"/>
                <w:szCs w:val="18"/>
                <w:lang w:eastAsia="pl-PL"/>
              </w:rPr>
              <w:t>Giełdy</w:t>
            </w:r>
            <w:r w:rsidRPr="00C87327">
              <w:rPr>
                <w:rFonts w:eastAsia="Times New Roman" w:cstheme="minorHAnsi"/>
                <w:i/>
                <w:iCs/>
                <w:sz w:val="18"/>
                <w:szCs w:val="18"/>
                <w:lang w:eastAsia="pl-PL"/>
              </w:rPr>
              <w:t xml:space="preserve">)  </w:t>
            </w:r>
          </w:p>
        </w:tc>
        <w:tc>
          <w:tcPr>
            <w:tcW w:w="2410" w:type="dxa"/>
            <w:tcBorders>
              <w:top w:val="nil"/>
              <w:left w:val="nil"/>
              <w:bottom w:val="single" w:sz="4" w:space="0" w:color="auto"/>
              <w:right w:val="single" w:sz="8" w:space="0" w:color="auto"/>
            </w:tcBorders>
            <w:shd w:val="clear" w:color="auto" w:fill="auto"/>
            <w:noWrap/>
            <w:vAlign w:val="bottom"/>
            <w:hideMark/>
          </w:tcPr>
          <w:p w14:paraId="2FC32298" w14:textId="77777777" w:rsidR="003118A7" w:rsidRPr="00C87327" w:rsidRDefault="003118A7" w:rsidP="001E28D8">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w:t>
            </w:r>
          </w:p>
        </w:tc>
      </w:tr>
      <w:tr w:rsidR="00C87327" w:rsidRPr="00C87327" w14:paraId="605F0355" w14:textId="77777777" w:rsidTr="00C87327">
        <w:trPr>
          <w:trHeight w:val="530"/>
        </w:trPr>
        <w:tc>
          <w:tcPr>
            <w:tcW w:w="8505" w:type="dxa"/>
            <w:tcBorders>
              <w:top w:val="nil"/>
              <w:left w:val="single" w:sz="8" w:space="0" w:color="auto"/>
              <w:bottom w:val="single" w:sz="8" w:space="0" w:color="auto"/>
              <w:right w:val="single" w:sz="4" w:space="0" w:color="auto"/>
            </w:tcBorders>
            <w:shd w:val="clear" w:color="auto" w:fill="auto"/>
            <w:vAlign w:val="center"/>
            <w:hideMark/>
          </w:tcPr>
          <w:p w14:paraId="4FBD2CC6" w14:textId="77777777" w:rsidR="003118A7" w:rsidRDefault="003118A7" w:rsidP="001E28D8">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xml:space="preserve">Wartość akcji </w:t>
            </w:r>
            <w:r w:rsidRPr="00C87327">
              <w:rPr>
                <w:rFonts w:eastAsia="Times New Roman" w:cstheme="minorHAnsi"/>
                <w:sz w:val="20"/>
                <w:szCs w:val="20"/>
                <w:u w:val="single"/>
                <w:lang w:eastAsia="pl-PL"/>
              </w:rPr>
              <w:t>istniejących</w:t>
            </w:r>
            <w:r w:rsidRPr="00C87327">
              <w:rPr>
                <w:rFonts w:eastAsia="Times New Roman" w:cstheme="minorHAnsi"/>
                <w:sz w:val="20"/>
                <w:szCs w:val="20"/>
                <w:lang w:eastAsia="pl-PL"/>
              </w:rPr>
              <w:t xml:space="preserve"> objętych wnioskiem</w:t>
            </w:r>
            <w:r w:rsidR="000C3C08">
              <w:rPr>
                <w:rFonts w:eastAsia="Times New Roman" w:cstheme="minorHAnsi"/>
                <w:sz w:val="20"/>
                <w:szCs w:val="20"/>
                <w:lang w:eastAsia="pl-PL"/>
              </w:rPr>
              <w:t>,</w:t>
            </w:r>
            <w:r w:rsidRPr="00C87327">
              <w:rPr>
                <w:rFonts w:eastAsia="Times New Roman" w:cstheme="minorHAnsi"/>
                <w:sz w:val="20"/>
                <w:szCs w:val="20"/>
                <w:lang w:eastAsia="pl-PL"/>
              </w:rPr>
              <w:t xml:space="preserve"> będących w posiadaniu akcjonariuszy, z których każdy posiada nie więcej niż 5% ogólnej liczby głosów na WZ</w:t>
            </w:r>
          </w:p>
          <w:p w14:paraId="2C22A38F" w14:textId="276B89CA" w:rsidR="00D719A4" w:rsidRPr="00C87327" w:rsidRDefault="00D719A4" w:rsidP="001E28D8">
            <w:pPr>
              <w:spacing w:after="0" w:line="240" w:lineRule="auto"/>
              <w:rPr>
                <w:rFonts w:eastAsia="Times New Roman" w:cstheme="minorHAnsi"/>
                <w:sz w:val="20"/>
                <w:szCs w:val="20"/>
                <w:lang w:eastAsia="pl-PL"/>
              </w:rPr>
            </w:pPr>
            <w:r w:rsidRPr="00C87327">
              <w:rPr>
                <w:rFonts w:eastAsia="Times New Roman" w:cstheme="minorHAnsi"/>
                <w:i/>
                <w:iCs/>
                <w:sz w:val="18"/>
                <w:szCs w:val="18"/>
                <w:lang w:eastAsia="pl-PL"/>
              </w:rPr>
              <w:t>(</w:t>
            </w:r>
            <w:r>
              <w:rPr>
                <w:rFonts w:eastAsia="Times New Roman" w:cstheme="minorHAnsi"/>
                <w:i/>
                <w:iCs/>
                <w:sz w:val="18"/>
                <w:szCs w:val="18"/>
                <w:lang w:eastAsia="pl-PL"/>
              </w:rPr>
              <w:t xml:space="preserve">liczona na podstawie </w:t>
            </w:r>
            <w:r w:rsidRPr="00C87327">
              <w:rPr>
                <w:rFonts w:eastAsia="Times New Roman" w:cstheme="minorHAnsi"/>
                <w:i/>
                <w:iCs/>
                <w:sz w:val="18"/>
                <w:szCs w:val="18"/>
                <w:lang w:eastAsia="pl-PL"/>
              </w:rPr>
              <w:t>cen</w:t>
            </w:r>
            <w:r>
              <w:rPr>
                <w:rFonts w:eastAsia="Times New Roman" w:cstheme="minorHAnsi"/>
                <w:i/>
                <w:iCs/>
                <w:sz w:val="18"/>
                <w:szCs w:val="18"/>
                <w:lang w:eastAsia="pl-PL"/>
              </w:rPr>
              <w:t>y</w:t>
            </w:r>
            <w:r w:rsidRPr="00C87327">
              <w:rPr>
                <w:rFonts w:eastAsia="Times New Roman" w:cstheme="minorHAnsi"/>
                <w:i/>
                <w:iCs/>
                <w:sz w:val="18"/>
                <w:szCs w:val="18"/>
                <w:lang w:eastAsia="pl-PL"/>
              </w:rPr>
              <w:t xml:space="preserve"> emisyjn</w:t>
            </w:r>
            <w:r>
              <w:rPr>
                <w:rFonts w:eastAsia="Times New Roman" w:cstheme="minorHAnsi"/>
                <w:i/>
                <w:iCs/>
                <w:sz w:val="18"/>
                <w:szCs w:val="18"/>
                <w:lang w:eastAsia="pl-PL"/>
              </w:rPr>
              <w:t>ej</w:t>
            </w:r>
            <w:r w:rsidRPr="00C87327">
              <w:rPr>
                <w:rFonts w:eastAsia="Times New Roman" w:cstheme="minorHAnsi"/>
                <w:i/>
                <w:iCs/>
                <w:sz w:val="18"/>
                <w:szCs w:val="18"/>
                <w:lang w:eastAsia="pl-PL"/>
              </w:rPr>
              <w:t xml:space="preserve"> IPO/cen</w:t>
            </w:r>
            <w:r>
              <w:rPr>
                <w:rFonts w:eastAsia="Times New Roman" w:cstheme="minorHAnsi"/>
                <w:i/>
                <w:iCs/>
                <w:sz w:val="18"/>
                <w:szCs w:val="18"/>
                <w:lang w:eastAsia="pl-PL"/>
              </w:rPr>
              <w:t>y</w:t>
            </w:r>
            <w:r w:rsidRPr="00C87327">
              <w:rPr>
                <w:rFonts w:eastAsia="Times New Roman" w:cstheme="minorHAnsi"/>
                <w:i/>
                <w:iCs/>
                <w:sz w:val="18"/>
                <w:szCs w:val="18"/>
                <w:lang w:eastAsia="pl-PL"/>
              </w:rPr>
              <w:t xml:space="preserve"> sprzedaży IPO</w:t>
            </w:r>
            <w:r>
              <w:rPr>
                <w:rFonts w:eastAsia="Times New Roman" w:cstheme="minorHAnsi"/>
                <w:i/>
                <w:iCs/>
                <w:sz w:val="18"/>
                <w:szCs w:val="18"/>
                <w:lang w:eastAsia="pl-PL"/>
              </w:rPr>
              <w:t xml:space="preserve"> lub </w:t>
            </w:r>
            <w:r w:rsidRPr="00C87327">
              <w:rPr>
                <w:rFonts w:eastAsia="Times New Roman" w:cstheme="minorHAnsi"/>
                <w:i/>
                <w:iCs/>
                <w:sz w:val="18"/>
                <w:szCs w:val="18"/>
                <w:lang w:eastAsia="pl-PL"/>
              </w:rPr>
              <w:t>cen</w:t>
            </w:r>
            <w:r>
              <w:rPr>
                <w:rFonts w:eastAsia="Times New Roman" w:cstheme="minorHAnsi"/>
                <w:i/>
                <w:iCs/>
                <w:sz w:val="18"/>
                <w:szCs w:val="18"/>
                <w:lang w:eastAsia="pl-PL"/>
              </w:rPr>
              <w:t xml:space="preserve">y </w:t>
            </w:r>
            <w:r w:rsidRPr="00C87327">
              <w:rPr>
                <w:rFonts w:eastAsia="Times New Roman" w:cstheme="minorHAnsi"/>
                <w:i/>
                <w:iCs/>
                <w:sz w:val="18"/>
                <w:szCs w:val="18"/>
                <w:lang w:eastAsia="pl-PL"/>
              </w:rPr>
              <w:t>ustalon</w:t>
            </w:r>
            <w:r>
              <w:rPr>
                <w:rFonts w:eastAsia="Times New Roman" w:cstheme="minorHAnsi"/>
                <w:i/>
                <w:iCs/>
                <w:sz w:val="18"/>
                <w:szCs w:val="18"/>
                <w:lang w:eastAsia="pl-PL"/>
              </w:rPr>
              <w:t>ej</w:t>
            </w:r>
            <w:r w:rsidRPr="00C87327">
              <w:rPr>
                <w:rFonts w:eastAsia="Times New Roman" w:cstheme="minorHAnsi"/>
                <w:i/>
                <w:iCs/>
                <w:sz w:val="18"/>
                <w:szCs w:val="18"/>
                <w:lang w:eastAsia="pl-PL"/>
              </w:rPr>
              <w:t xml:space="preserve"> zgodnie z § 3 ust. 10 Regulaminu </w:t>
            </w:r>
            <w:r>
              <w:rPr>
                <w:rFonts w:eastAsia="Times New Roman" w:cstheme="minorHAnsi"/>
                <w:i/>
                <w:iCs/>
                <w:sz w:val="18"/>
                <w:szCs w:val="18"/>
                <w:lang w:eastAsia="pl-PL"/>
              </w:rPr>
              <w:t>Giełdy</w:t>
            </w:r>
            <w:r w:rsidRPr="00C87327">
              <w:rPr>
                <w:rFonts w:eastAsia="Times New Roman" w:cstheme="minorHAnsi"/>
                <w:i/>
                <w:iCs/>
                <w:sz w:val="18"/>
                <w:szCs w:val="18"/>
                <w:lang w:eastAsia="pl-PL"/>
              </w:rPr>
              <w:t xml:space="preserve">)  </w:t>
            </w:r>
          </w:p>
        </w:tc>
        <w:tc>
          <w:tcPr>
            <w:tcW w:w="2410" w:type="dxa"/>
            <w:tcBorders>
              <w:top w:val="nil"/>
              <w:left w:val="nil"/>
              <w:bottom w:val="single" w:sz="8" w:space="0" w:color="auto"/>
              <w:right w:val="single" w:sz="8" w:space="0" w:color="auto"/>
            </w:tcBorders>
            <w:shd w:val="clear" w:color="auto" w:fill="auto"/>
            <w:noWrap/>
            <w:vAlign w:val="bottom"/>
            <w:hideMark/>
          </w:tcPr>
          <w:p w14:paraId="47E9689C" w14:textId="77777777" w:rsidR="003118A7" w:rsidRPr="00C87327" w:rsidRDefault="003118A7" w:rsidP="001E28D8">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w:t>
            </w:r>
          </w:p>
        </w:tc>
      </w:tr>
      <w:tr w:rsidR="00C87327" w:rsidRPr="00C87327" w14:paraId="6B52D097" w14:textId="77777777" w:rsidTr="00C87327">
        <w:trPr>
          <w:trHeight w:val="300"/>
        </w:trPr>
        <w:tc>
          <w:tcPr>
            <w:tcW w:w="8505" w:type="dxa"/>
            <w:tcBorders>
              <w:top w:val="nil"/>
              <w:left w:val="nil"/>
              <w:bottom w:val="nil"/>
              <w:right w:val="nil"/>
            </w:tcBorders>
            <w:shd w:val="clear" w:color="auto" w:fill="auto"/>
            <w:vAlign w:val="center"/>
            <w:hideMark/>
          </w:tcPr>
          <w:p w14:paraId="7187E0FE" w14:textId="77777777" w:rsidR="006B2583" w:rsidRDefault="006B2583" w:rsidP="0005783B">
            <w:pPr>
              <w:spacing w:after="0" w:line="240" w:lineRule="auto"/>
              <w:rPr>
                <w:rFonts w:eastAsia="Times New Roman" w:cstheme="minorHAnsi"/>
                <w:b/>
                <w:bCs/>
                <w:sz w:val="20"/>
                <w:szCs w:val="20"/>
                <w:lang w:eastAsia="pl-PL"/>
              </w:rPr>
            </w:pPr>
          </w:p>
          <w:p w14:paraId="22E7636B" w14:textId="77777777" w:rsidR="006B2583" w:rsidRDefault="006B2583" w:rsidP="0005783B">
            <w:pPr>
              <w:spacing w:after="0" w:line="240" w:lineRule="auto"/>
              <w:rPr>
                <w:rFonts w:eastAsia="Times New Roman" w:cstheme="minorHAnsi"/>
                <w:b/>
                <w:bCs/>
                <w:sz w:val="20"/>
                <w:szCs w:val="20"/>
                <w:lang w:eastAsia="pl-PL"/>
              </w:rPr>
            </w:pPr>
          </w:p>
          <w:p w14:paraId="74BA5874" w14:textId="04CF61CB" w:rsidR="0005783B" w:rsidRDefault="0005783B" w:rsidP="0005783B">
            <w:pPr>
              <w:spacing w:after="0" w:line="240" w:lineRule="auto"/>
              <w:rPr>
                <w:rFonts w:eastAsia="Times New Roman" w:cstheme="minorHAnsi"/>
                <w:b/>
                <w:bCs/>
                <w:sz w:val="20"/>
                <w:szCs w:val="20"/>
                <w:lang w:eastAsia="pl-PL"/>
              </w:rPr>
            </w:pPr>
            <w:r w:rsidRPr="00C87327">
              <w:rPr>
                <w:rFonts w:eastAsia="Times New Roman" w:cstheme="minorHAnsi"/>
                <w:b/>
                <w:bCs/>
                <w:sz w:val="20"/>
                <w:szCs w:val="20"/>
                <w:lang w:eastAsia="pl-PL"/>
              </w:rPr>
              <w:lastRenderedPageBreak/>
              <w:t>Akcje nowej emisji</w:t>
            </w:r>
            <w:r w:rsidR="0007593E">
              <w:rPr>
                <w:rFonts w:eastAsia="Times New Roman" w:cstheme="minorHAnsi"/>
                <w:b/>
                <w:bCs/>
                <w:sz w:val="20"/>
                <w:szCs w:val="20"/>
                <w:lang w:eastAsia="pl-PL"/>
              </w:rPr>
              <w:t>/PDA</w:t>
            </w:r>
          </w:p>
          <w:p w14:paraId="5DBE0984" w14:textId="28AFA0D8" w:rsidR="00C87327" w:rsidRPr="00C87327" w:rsidRDefault="00C87327" w:rsidP="0005783B">
            <w:pPr>
              <w:spacing w:after="0" w:line="240" w:lineRule="auto"/>
              <w:rPr>
                <w:rFonts w:eastAsia="Times New Roman" w:cstheme="minorHAnsi"/>
                <w:b/>
                <w:bCs/>
                <w:sz w:val="20"/>
                <w:szCs w:val="20"/>
                <w:lang w:eastAsia="pl-PL"/>
              </w:rPr>
            </w:pPr>
          </w:p>
        </w:tc>
        <w:tc>
          <w:tcPr>
            <w:tcW w:w="2410" w:type="dxa"/>
            <w:tcBorders>
              <w:top w:val="nil"/>
              <w:left w:val="nil"/>
              <w:bottom w:val="nil"/>
              <w:right w:val="nil"/>
            </w:tcBorders>
            <w:shd w:val="clear" w:color="auto" w:fill="auto"/>
            <w:noWrap/>
            <w:vAlign w:val="bottom"/>
            <w:hideMark/>
          </w:tcPr>
          <w:p w14:paraId="5E7FE3CB" w14:textId="77777777" w:rsidR="0005783B" w:rsidRPr="00C87327" w:rsidRDefault="0005783B" w:rsidP="0005783B">
            <w:pPr>
              <w:spacing w:after="0" w:line="240" w:lineRule="auto"/>
              <w:rPr>
                <w:rFonts w:eastAsia="Times New Roman" w:cstheme="minorHAnsi"/>
                <w:b/>
                <w:bCs/>
                <w:sz w:val="20"/>
                <w:szCs w:val="20"/>
                <w:lang w:eastAsia="pl-PL"/>
              </w:rPr>
            </w:pPr>
          </w:p>
        </w:tc>
      </w:tr>
      <w:tr w:rsidR="00C87327" w:rsidRPr="00C87327" w14:paraId="7A5CA089" w14:textId="77777777" w:rsidTr="00DF5D9D">
        <w:trPr>
          <w:trHeight w:val="587"/>
        </w:trPr>
        <w:tc>
          <w:tcPr>
            <w:tcW w:w="850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31915A2" w14:textId="77777777" w:rsidR="0005783B" w:rsidRPr="00C87327" w:rsidRDefault="0005783B" w:rsidP="0005783B">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Liczba akcji</w:t>
            </w:r>
          </w:p>
        </w:tc>
        <w:tc>
          <w:tcPr>
            <w:tcW w:w="2410" w:type="dxa"/>
            <w:tcBorders>
              <w:top w:val="single" w:sz="8" w:space="0" w:color="auto"/>
              <w:left w:val="nil"/>
              <w:bottom w:val="single" w:sz="4" w:space="0" w:color="auto"/>
              <w:right w:val="single" w:sz="8" w:space="0" w:color="auto"/>
            </w:tcBorders>
            <w:shd w:val="clear" w:color="auto" w:fill="auto"/>
            <w:noWrap/>
            <w:vAlign w:val="bottom"/>
            <w:hideMark/>
          </w:tcPr>
          <w:p w14:paraId="545FCD87" w14:textId="77777777" w:rsidR="0005783B" w:rsidRPr="00C87327" w:rsidRDefault="0005783B" w:rsidP="0005783B">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w:t>
            </w:r>
          </w:p>
        </w:tc>
      </w:tr>
      <w:tr w:rsidR="00C87327" w:rsidRPr="00C87327" w14:paraId="47577360" w14:textId="77777777" w:rsidTr="00C87327">
        <w:trPr>
          <w:trHeight w:val="520"/>
        </w:trPr>
        <w:tc>
          <w:tcPr>
            <w:tcW w:w="8505" w:type="dxa"/>
            <w:tcBorders>
              <w:top w:val="nil"/>
              <w:left w:val="single" w:sz="8" w:space="0" w:color="auto"/>
              <w:bottom w:val="single" w:sz="4" w:space="0" w:color="auto"/>
              <w:right w:val="single" w:sz="4" w:space="0" w:color="auto"/>
            </w:tcBorders>
            <w:shd w:val="clear" w:color="auto" w:fill="auto"/>
            <w:vAlign w:val="center"/>
            <w:hideMark/>
          </w:tcPr>
          <w:p w14:paraId="4E87A892" w14:textId="1332EE1F" w:rsidR="0005783B" w:rsidRPr="00C87327" w:rsidRDefault="0005783B" w:rsidP="0005783B">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Liczba akcji nowej emisji objętych wnioskiem</w:t>
            </w:r>
            <w:r w:rsidR="000C3C08">
              <w:rPr>
                <w:rFonts w:eastAsia="Times New Roman" w:cstheme="minorHAnsi"/>
                <w:sz w:val="20"/>
                <w:szCs w:val="20"/>
                <w:lang w:eastAsia="pl-PL"/>
              </w:rPr>
              <w:t>,</w:t>
            </w:r>
            <w:r w:rsidRPr="00C87327">
              <w:rPr>
                <w:rFonts w:eastAsia="Times New Roman" w:cstheme="minorHAnsi"/>
                <w:sz w:val="20"/>
                <w:szCs w:val="20"/>
                <w:lang w:eastAsia="pl-PL"/>
              </w:rPr>
              <w:t xml:space="preserve"> będących w posiadaniu akcjonariuszy, z których każdy posiada nie więcej niż 5% ogólnej liczby głosów na WZ </w:t>
            </w:r>
          </w:p>
        </w:tc>
        <w:tc>
          <w:tcPr>
            <w:tcW w:w="2410" w:type="dxa"/>
            <w:tcBorders>
              <w:top w:val="nil"/>
              <w:left w:val="nil"/>
              <w:bottom w:val="single" w:sz="4" w:space="0" w:color="auto"/>
              <w:right w:val="single" w:sz="8" w:space="0" w:color="auto"/>
            </w:tcBorders>
            <w:shd w:val="clear" w:color="auto" w:fill="auto"/>
            <w:noWrap/>
            <w:vAlign w:val="bottom"/>
            <w:hideMark/>
          </w:tcPr>
          <w:p w14:paraId="455ACC2B" w14:textId="77777777" w:rsidR="0005783B" w:rsidRPr="00C87327" w:rsidRDefault="0005783B" w:rsidP="0005783B">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w:t>
            </w:r>
          </w:p>
        </w:tc>
      </w:tr>
      <w:tr w:rsidR="00C87327" w:rsidRPr="00C87327" w14:paraId="5E5E4125" w14:textId="77777777" w:rsidTr="00C87327">
        <w:trPr>
          <w:trHeight w:val="520"/>
        </w:trPr>
        <w:tc>
          <w:tcPr>
            <w:tcW w:w="8505" w:type="dxa"/>
            <w:tcBorders>
              <w:top w:val="nil"/>
              <w:left w:val="single" w:sz="8" w:space="0" w:color="auto"/>
              <w:bottom w:val="single" w:sz="4" w:space="0" w:color="auto"/>
              <w:right w:val="single" w:sz="4" w:space="0" w:color="auto"/>
            </w:tcBorders>
            <w:shd w:val="clear" w:color="auto" w:fill="auto"/>
            <w:vAlign w:val="center"/>
            <w:hideMark/>
          </w:tcPr>
          <w:p w14:paraId="00F1F6FB" w14:textId="23E5E152" w:rsidR="0005783B" w:rsidRPr="00C87327" w:rsidRDefault="0005783B" w:rsidP="0005783B">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Udział akcji nowej emisji objętych wnioskiem</w:t>
            </w:r>
            <w:r w:rsidR="00903BC9">
              <w:rPr>
                <w:rFonts w:eastAsia="Times New Roman" w:cstheme="minorHAnsi"/>
                <w:sz w:val="20"/>
                <w:szCs w:val="20"/>
                <w:lang w:eastAsia="pl-PL"/>
              </w:rPr>
              <w:t>,</w:t>
            </w:r>
            <w:r w:rsidRPr="00C87327">
              <w:rPr>
                <w:rFonts w:eastAsia="Times New Roman" w:cstheme="minorHAnsi"/>
                <w:sz w:val="20"/>
                <w:szCs w:val="20"/>
                <w:lang w:eastAsia="pl-PL"/>
              </w:rPr>
              <w:t xml:space="preserve"> będących w posiadaniu akcjonariuszy, z których każdy posiada nie więcej niż 5% ogólnej liczby głosów na WZ</w:t>
            </w:r>
            <w:r w:rsidR="00903BC9">
              <w:rPr>
                <w:rFonts w:eastAsia="Times New Roman" w:cstheme="minorHAnsi"/>
                <w:sz w:val="20"/>
                <w:szCs w:val="20"/>
                <w:lang w:eastAsia="pl-PL"/>
              </w:rPr>
              <w:t>,</w:t>
            </w:r>
            <w:r w:rsidRPr="00C87327">
              <w:rPr>
                <w:rFonts w:eastAsia="Times New Roman" w:cstheme="minorHAnsi"/>
                <w:sz w:val="20"/>
                <w:szCs w:val="20"/>
                <w:lang w:eastAsia="pl-PL"/>
              </w:rPr>
              <w:t xml:space="preserve"> w liczbie akcji </w:t>
            </w:r>
            <w:r w:rsidRPr="00C87327">
              <w:rPr>
                <w:rFonts w:eastAsia="Times New Roman" w:cstheme="minorHAnsi"/>
                <w:sz w:val="20"/>
                <w:szCs w:val="20"/>
                <w:u w:val="single"/>
                <w:lang w:eastAsia="pl-PL"/>
              </w:rPr>
              <w:t>nowej emisji</w:t>
            </w:r>
            <w:r w:rsidRPr="00C87327">
              <w:rPr>
                <w:rFonts w:eastAsia="Times New Roman" w:cstheme="minorHAnsi"/>
                <w:sz w:val="20"/>
                <w:szCs w:val="20"/>
                <w:lang w:eastAsia="pl-PL"/>
              </w:rPr>
              <w:t xml:space="preserve"> (%)</w:t>
            </w:r>
          </w:p>
        </w:tc>
        <w:tc>
          <w:tcPr>
            <w:tcW w:w="2410" w:type="dxa"/>
            <w:tcBorders>
              <w:top w:val="nil"/>
              <w:left w:val="nil"/>
              <w:bottom w:val="single" w:sz="4" w:space="0" w:color="auto"/>
              <w:right w:val="single" w:sz="8" w:space="0" w:color="auto"/>
            </w:tcBorders>
            <w:shd w:val="clear" w:color="auto" w:fill="auto"/>
            <w:noWrap/>
            <w:vAlign w:val="bottom"/>
            <w:hideMark/>
          </w:tcPr>
          <w:p w14:paraId="5D9CAB23" w14:textId="77777777" w:rsidR="0005783B" w:rsidRPr="00C87327" w:rsidRDefault="0005783B" w:rsidP="0005783B">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w:t>
            </w:r>
          </w:p>
        </w:tc>
      </w:tr>
      <w:tr w:rsidR="00C87327" w:rsidRPr="00C87327" w14:paraId="49B2A499" w14:textId="77777777" w:rsidTr="00DF5D9D">
        <w:trPr>
          <w:trHeight w:val="494"/>
        </w:trPr>
        <w:tc>
          <w:tcPr>
            <w:tcW w:w="8505" w:type="dxa"/>
            <w:tcBorders>
              <w:top w:val="nil"/>
              <w:left w:val="single" w:sz="8" w:space="0" w:color="auto"/>
              <w:bottom w:val="single" w:sz="4" w:space="0" w:color="auto"/>
              <w:right w:val="single" w:sz="4" w:space="0" w:color="auto"/>
            </w:tcBorders>
            <w:shd w:val="clear" w:color="auto" w:fill="auto"/>
            <w:vAlign w:val="center"/>
            <w:hideMark/>
          </w:tcPr>
          <w:p w14:paraId="60F60F2B" w14:textId="77777777" w:rsidR="0005783B" w:rsidRPr="00C87327" w:rsidRDefault="0005783B" w:rsidP="0005783B">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Liczba akcjonariuszy posiadających akcje nowej emisji objęte wnioskiem</w:t>
            </w:r>
          </w:p>
        </w:tc>
        <w:tc>
          <w:tcPr>
            <w:tcW w:w="2410" w:type="dxa"/>
            <w:tcBorders>
              <w:top w:val="nil"/>
              <w:left w:val="nil"/>
              <w:bottom w:val="single" w:sz="4" w:space="0" w:color="auto"/>
              <w:right w:val="single" w:sz="8" w:space="0" w:color="auto"/>
            </w:tcBorders>
            <w:shd w:val="clear" w:color="auto" w:fill="auto"/>
            <w:noWrap/>
            <w:vAlign w:val="bottom"/>
            <w:hideMark/>
          </w:tcPr>
          <w:p w14:paraId="5AB0BF95" w14:textId="77777777" w:rsidR="0005783B" w:rsidRPr="00C87327" w:rsidRDefault="0005783B" w:rsidP="0005783B">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w:t>
            </w:r>
          </w:p>
        </w:tc>
      </w:tr>
      <w:tr w:rsidR="00C87327" w:rsidRPr="00C87327" w14:paraId="446DE592" w14:textId="77777777" w:rsidTr="00C87327">
        <w:trPr>
          <w:trHeight w:val="520"/>
        </w:trPr>
        <w:tc>
          <w:tcPr>
            <w:tcW w:w="8505" w:type="dxa"/>
            <w:tcBorders>
              <w:top w:val="nil"/>
              <w:left w:val="single" w:sz="8" w:space="0" w:color="auto"/>
              <w:bottom w:val="single" w:sz="4" w:space="0" w:color="auto"/>
              <w:right w:val="single" w:sz="4" w:space="0" w:color="auto"/>
            </w:tcBorders>
            <w:shd w:val="clear" w:color="auto" w:fill="auto"/>
            <w:vAlign w:val="center"/>
            <w:hideMark/>
          </w:tcPr>
          <w:p w14:paraId="656169E1" w14:textId="554EFD5F" w:rsidR="0005783B" w:rsidRPr="00C87327" w:rsidRDefault="0005783B" w:rsidP="0005783B">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Liczba akcjonariuszy posiadających akcje nowej emisji objęte wnioskiem</w:t>
            </w:r>
            <w:r w:rsidR="000C3C08">
              <w:rPr>
                <w:rFonts w:eastAsia="Times New Roman" w:cstheme="minorHAnsi"/>
                <w:sz w:val="20"/>
                <w:szCs w:val="20"/>
                <w:lang w:eastAsia="pl-PL"/>
              </w:rPr>
              <w:t>,</w:t>
            </w:r>
            <w:r w:rsidRPr="00C87327">
              <w:rPr>
                <w:rFonts w:eastAsia="Times New Roman" w:cstheme="minorHAnsi"/>
                <w:sz w:val="20"/>
                <w:szCs w:val="20"/>
                <w:lang w:eastAsia="pl-PL"/>
              </w:rPr>
              <w:t xml:space="preserve"> będące w posiadaniu akcjonariuszy, z których każdy posiada nie więcej niż 5% ogólnej liczby głosów na WZ</w:t>
            </w:r>
          </w:p>
        </w:tc>
        <w:tc>
          <w:tcPr>
            <w:tcW w:w="2410" w:type="dxa"/>
            <w:tcBorders>
              <w:top w:val="nil"/>
              <w:left w:val="nil"/>
              <w:bottom w:val="single" w:sz="4" w:space="0" w:color="auto"/>
              <w:right w:val="single" w:sz="8" w:space="0" w:color="auto"/>
            </w:tcBorders>
            <w:shd w:val="clear" w:color="auto" w:fill="auto"/>
            <w:noWrap/>
            <w:vAlign w:val="bottom"/>
            <w:hideMark/>
          </w:tcPr>
          <w:p w14:paraId="6527D6F2" w14:textId="77777777" w:rsidR="0005783B" w:rsidRPr="00C87327" w:rsidRDefault="0005783B" w:rsidP="0005783B">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w:t>
            </w:r>
          </w:p>
        </w:tc>
      </w:tr>
      <w:tr w:rsidR="00C87327" w:rsidRPr="00C87327" w14:paraId="5C2158EE" w14:textId="77777777" w:rsidTr="00DF5D9D">
        <w:trPr>
          <w:trHeight w:val="593"/>
        </w:trPr>
        <w:tc>
          <w:tcPr>
            <w:tcW w:w="8505" w:type="dxa"/>
            <w:tcBorders>
              <w:top w:val="nil"/>
              <w:left w:val="single" w:sz="8" w:space="0" w:color="auto"/>
              <w:bottom w:val="single" w:sz="4" w:space="0" w:color="auto"/>
              <w:right w:val="single" w:sz="4" w:space="0" w:color="auto"/>
            </w:tcBorders>
            <w:shd w:val="clear" w:color="auto" w:fill="auto"/>
            <w:vAlign w:val="center"/>
            <w:hideMark/>
          </w:tcPr>
          <w:p w14:paraId="02C70B63" w14:textId="77777777" w:rsidR="0005783B" w:rsidRDefault="0005783B" w:rsidP="0005783B">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Wartość akcji nowej emisji objętych wnioskiem</w:t>
            </w:r>
          </w:p>
          <w:p w14:paraId="470CDBD8" w14:textId="290C8179" w:rsidR="00D719A4" w:rsidRPr="00C87327" w:rsidRDefault="00D719A4" w:rsidP="0005783B">
            <w:pPr>
              <w:spacing w:after="0" w:line="240" w:lineRule="auto"/>
              <w:rPr>
                <w:rFonts w:eastAsia="Times New Roman" w:cstheme="minorHAnsi"/>
                <w:sz w:val="20"/>
                <w:szCs w:val="20"/>
                <w:lang w:eastAsia="pl-PL"/>
              </w:rPr>
            </w:pPr>
            <w:r w:rsidRPr="00C87327">
              <w:rPr>
                <w:rFonts w:eastAsia="Times New Roman" w:cstheme="minorHAnsi"/>
                <w:i/>
                <w:iCs/>
                <w:sz w:val="18"/>
                <w:szCs w:val="18"/>
                <w:lang w:eastAsia="pl-PL"/>
              </w:rPr>
              <w:t>(</w:t>
            </w:r>
            <w:r>
              <w:rPr>
                <w:rFonts w:eastAsia="Times New Roman" w:cstheme="minorHAnsi"/>
                <w:i/>
                <w:iCs/>
                <w:sz w:val="18"/>
                <w:szCs w:val="18"/>
                <w:lang w:eastAsia="pl-PL"/>
              </w:rPr>
              <w:t xml:space="preserve">liczona na podstawie </w:t>
            </w:r>
            <w:r w:rsidRPr="00C87327">
              <w:rPr>
                <w:rFonts w:eastAsia="Times New Roman" w:cstheme="minorHAnsi"/>
                <w:i/>
                <w:iCs/>
                <w:sz w:val="18"/>
                <w:szCs w:val="18"/>
                <w:lang w:eastAsia="pl-PL"/>
              </w:rPr>
              <w:t>cen</w:t>
            </w:r>
            <w:r>
              <w:rPr>
                <w:rFonts w:eastAsia="Times New Roman" w:cstheme="minorHAnsi"/>
                <w:i/>
                <w:iCs/>
                <w:sz w:val="18"/>
                <w:szCs w:val="18"/>
                <w:lang w:eastAsia="pl-PL"/>
              </w:rPr>
              <w:t>y</w:t>
            </w:r>
            <w:r w:rsidRPr="00C87327">
              <w:rPr>
                <w:rFonts w:eastAsia="Times New Roman" w:cstheme="minorHAnsi"/>
                <w:i/>
                <w:iCs/>
                <w:sz w:val="18"/>
                <w:szCs w:val="18"/>
                <w:lang w:eastAsia="pl-PL"/>
              </w:rPr>
              <w:t xml:space="preserve"> emisyjn</w:t>
            </w:r>
            <w:r>
              <w:rPr>
                <w:rFonts w:eastAsia="Times New Roman" w:cstheme="minorHAnsi"/>
                <w:i/>
                <w:iCs/>
                <w:sz w:val="18"/>
                <w:szCs w:val="18"/>
                <w:lang w:eastAsia="pl-PL"/>
              </w:rPr>
              <w:t>ej</w:t>
            </w:r>
            <w:r w:rsidRPr="00C87327">
              <w:rPr>
                <w:rFonts w:eastAsia="Times New Roman" w:cstheme="minorHAnsi"/>
                <w:i/>
                <w:iCs/>
                <w:sz w:val="18"/>
                <w:szCs w:val="18"/>
                <w:lang w:eastAsia="pl-PL"/>
              </w:rPr>
              <w:t xml:space="preserve"> IPO/cen</w:t>
            </w:r>
            <w:r>
              <w:rPr>
                <w:rFonts w:eastAsia="Times New Roman" w:cstheme="minorHAnsi"/>
                <w:i/>
                <w:iCs/>
                <w:sz w:val="18"/>
                <w:szCs w:val="18"/>
                <w:lang w:eastAsia="pl-PL"/>
              </w:rPr>
              <w:t>y</w:t>
            </w:r>
            <w:r w:rsidRPr="00C87327">
              <w:rPr>
                <w:rFonts w:eastAsia="Times New Roman" w:cstheme="minorHAnsi"/>
                <w:i/>
                <w:iCs/>
                <w:sz w:val="18"/>
                <w:szCs w:val="18"/>
                <w:lang w:eastAsia="pl-PL"/>
              </w:rPr>
              <w:t xml:space="preserve"> sprzedaży IPO</w:t>
            </w:r>
            <w:r>
              <w:rPr>
                <w:rFonts w:eastAsia="Times New Roman" w:cstheme="minorHAnsi"/>
                <w:i/>
                <w:iCs/>
                <w:sz w:val="18"/>
                <w:szCs w:val="18"/>
                <w:lang w:eastAsia="pl-PL"/>
              </w:rPr>
              <w:t xml:space="preserve"> lub </w:t>
            </w:r>
            <w:r w:rsidRPr="00C87327">
              <w:rPr>
                <w:rFonts w:eastAsia="Times New Roman" w:cstheme="minorHAnsi"/>
                <w:i/>
                <w:iCs/>
                <w:sz w:val="18"/>
                <w:szCs w:val="18"/>
                <w:lang w:eastAsia="pl-PL"/>
              </w:rPr>
              <w:t>cen</w:t>
            </w:r>
            <w:r>
              <w:rPr>
                <w:rFonts w:eastAsia="Times New Roman" w:cstheme="minorHAnsi"/>
                <w:i/>
                <w:iCs/>
                <w:sz w:val="18"/>
                <w:szCs w:val="18"/>
                <w:lang w:eastAsia="pl-PL"/>
              </w:rPr>
              <w:t xml:space="preserve">y </w:t>
            </w:r>
            <w:r w:rsidRPr="00C87327">
              <w:rPr>
                <w:rFonts w:eastAsia="Times New Roman" w:cstheme="minorHAnsi"/>
                <w:i/>
                <w:iCs/>
                <w:sz w:val="18"/>
                <w:szCs w:val="18"/>
                <w:lang w:eastAsia="pl-PL"/>
              </w:rPr>
              <w:t>ustalon</w:t>
            </w:r>
            <w:r>
              <w:rPr>
                <w:rFonts w:eastAsia="Times New Roman" w:cstheme="minorHAnsi"/>
                <w:i/>
                <w:iCs/>
                <w:sz w:val="18"/>
                <w:szCs w:val="18"/>
                <w:lang w:eastAsia="pl-PL"/>
              </w:rPr>
              <w:t>ej</w:t>
            </w:r>
            <w:r w:rsidRPr="00C87327">
              <w:rPr>
                <w:rFonts w:eastAsia="Times New Roman" w:cstheme="minorHAnsi"/>
                <w:i/>
                <w:iCs/>
                <w:sz w:val="18"/>
                <w:szCs w:val="18"/>
                <w:lang w:eastAsia="pl-PL"/>
              </w:rPr>
              <w:t xml:space="preserve"> zgodnie z § 3 ust. 10 Regulaminu </w:t>
            </w:r>
            <w:r>
              <w:rPr>
                <w:rFonts w:eastAsia="Times New Roman" w:cstheme="minorHAnsi"/>
                <w:i/>
                <w:iCs/>
                <w:sz w:val="18"/>
                <w:szCs w:val="18"/>
                <w:lang w:eastAsia="pl-PL"/>
              </w:rPr>
              <w:t>Giełdy</w:t>
            </w:r>
            <w:r w:rsidRPr="00C87327">
              <w:rPr>
                <w:rFonts w:eastAsia="Times New Roman" w:cstheme="minorHAnsi"/>
                <w:i/>
                <w:iCs/>
                <w:sz w:val="18"/>
                <w:szCs w:val="18"/>
                <w:lang w:eastAsia="pl-PL"/>
              </w:rPr>
              <w:t xml:space="preserve">)  </w:t>
            </w:r>
          </w:p>
        </w:tc>
        <w:tc>
          <w:tcPr>
            <w:tcW w:w="2410" w:type="dxa"/>
            <w:tcBorders>
              <w:top w:val="nil"/>
              <w:left w:val="nil"/>
              <w:bottom w:val="single" w:sz="4" w:space="0" w:color="auto"/>
              <w:right w:val="single" w:sz="8" w:space="0" w:color="auto"/>
            </w:tcBorders>
            <w:shd w:val="clear" w:color="auto" w:fill="auto"/>
            <w:noWrap/>
            <w:vAlign w:val="bottom"/>
            <w:hideMark/>
          </w:tcPr>
          <w:p w14:paraId="535AC416" w14:textId="77777777" w:rsidR="0005783B" w:rsidRPr="00C87327" w:rsidRDefault="0005783B" w:rsidP="0005783B">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w:t>
            </w:r>
          </w:p>
        </w:tc>
      </w:tr>
      <w:tr w:rsidR="00C87327" w:rsidRPr="00C87327" w14:paraId="0FFDA255" w14:textId="77777777" w:rsidTr="00C87327">
        <w:trPr>
          <w:trHeight w:val="530"/>
        </w:trPr>
        <w:tc>
          <w:tcPr>
            <w:tcW w:w="8505" w:type="dxa"/>
            <w:tcBorders>
              <w:top w:val="nil"/>
              <w:left w:val="single" w:sz="8" w:space="0" w:color="auto"/>
              <w:bottom w:val="single" w:sz="8" w:space="0" w:color="auto"/>
              <w:right w:val="single" w:sz="4" w:space="0" w:color="auto"/>
            </w:tcBorders>
            <w:shd w:val="clear" w:color="auto" w:fill="auto"/>
            <w:vAlign w:val="center"/>
            <w:hideMark/>
          </w:tcPr>
          <w:p w14:paraId="4321B9C5" w14:textId="77777777" w:rsidR="0005783B" w:rsidRDefault="0005783B" w:rsidP="0005783B">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Wartość akcji nowej emisji objętych wnioskiem</w:t>
            </w:r>
            <w:r w:rsidR="000C3C08">
              <w:rPr>
                <w:rFonts w:eastAsia="Times New Roman" w:cstheme="minorHAnsi"/>
                <w:sz w:val="20"/>
                <w:szCs w:val="20"/>
                <w:lang w:eastAsia="pl-PL"/>
              </w:rPr>
              <w:t>,</w:t>
            </w:r>
            <w:r w:rsidRPr="00C87327">
              <w:rPr>
                <w:rFonts w:eastAsia="Times New Roman" w:cstheme="minorHAnsi"/>
                <w:sz w:val="20"/>
                <w:szCs w:val="20"/>
                <w:lang w:eastAsia="pl-PL"/>
              </w:rPr>
              <w:t xml:space="preserve"> będących w posiadaniu akcjonariuszy, z których każdy posiada nie więcej niż 5% ogólnej liczby głosów na WZ</w:t>
            </w:r>
          </w:p>
          <w:p w14:paraId="065D939B" w14:textId="7FE0833E" w:rsidR="00D719A4" w:rsidRPr="00C87327" w:rsidRDefault="00D719A4" w:rsidP="0005783B">
            <w:pPr>
              <w:spacing w:after="0" w:line="240" w:lineRule="auto"/>
              <w:rPr>
                <w:rFonts w:eastAsia="Times New Roman" w:cstheme="minorHAnsi"/>
                <w:sz w:val="20"/>
                <w:szCs w:val="20"/>
                <w:lang w:eastAsia="pl-PL"/>
              </w:rPr>
            </w:pPr>
            <w:r w:rsidRPr="00C87327">
              <w:rPr>
                <w:rFonts w:eastAsia="Times New Roman" w:cstheme="minorHAnsi"/>
                <w:i/>
                <w:iCs/>
                <w:sz w:val="18"/>
                <w:szCs w:val="18"/>
                <w:lang w:eastAsia="pl-PL"/>
              </w:rPr>
              <w:t>(</w:t>
            </w:r>
            <w:r>
              <w:rPr>
                <w:rFonts w:eastAsia="Times New Roman" w:cstheme="minorHAnsi"/>
                <w:i/>
                <w:iCs/>
                <w:sz w:val="18"/>
                <w:szCs w:val="18"/>
                <w:lang w:eastAsia="pl-PL"/>
              </w:rPr>
              <w:t xml:space="preserve">liczona na podstawie </w:t>
            </w:r>
            <w:r w:rsidRPr="00C87327">
              <w:rPr>
                <w:rFonts w:eastAsia="Times New Roman" w:cstheme="minorHAnsi"/>
                <w:i/>
                <w:iCs/>
                <w:sz w:val="18"/>
                <w:szCs w:val="18"/>
                <w:lang w:eastAsia="pl-PL"/>
              </w:rPr>
              <w:t>cen</w:t>
            </w:r>
            <w:r>
              <w:rPr>
                <w:rFonts w:eastAsia="Times New Roman" w:cstheme="minorHAnsi"/>
                <w:i/>
                <w:iCs/>
                <w:sz w:val="18"/>
                <w:szCs w:val="18"/>
                <w:lang w:eastAsia="pl-PL"/>
              </w:rPr>
              <w:t>y</w:t>
            </w:r>
            <w:r w:rsidRPr="00C87327">
              <w:rPr>
                <w:rFonts w:eastAsia="Times New Roman" w:cstheme="minorHAnsi"/>
                <w:i/>
                <w:iCs/>
                <w:sz w:val="18"/>
                <w:szCs w:val="18"/>
                <w:lang w:eastAsia="pl-PL"/>
              </w:rPr>
              <w:t xml:space="preserve"> emisyjn</w:t>
            </w:r>
            <w:r>
              <w:rPr>
                <w:rFonts w:eastAsia="Times New Roman" w:cstheme="minorHAnsi"/>
                <w:i/>
                <w:iCs/>
                <w:sz w:val="18"/>
                <w:szCs w:val="18"/>
                <w:lang w:eastAsia="pl-PL"/>
              </w:rPr>
              <w:t>ej</w:t>
            </w:r>
            <w:r w:rsidRPr="00C87327">
              <w:rPr>
                <w:rFonts w:eastAsia="Times New Roman" w:cstheme="minorHAnsi"/>
                <w:i/>
                <w:iCs/>
                <w:sz w:val="18"/>
                <w:szCs w:val="18"/>
                <w:lang w:eastAsia="pl-PL"/>
              </w:rPr>
              <w:t xml:space="preserve"> IPO/cen</w:t>
            </w:r>
            <w:r>
              <w:rPr>
                <w:rFonts w:eastAsia="Times New Roman" w:cstheme="minorHAnsi"/>
                <w:i/>
                <w:iCs/>
                <w:sz w:val="18"/>
                <w:szCs w:val="18"/>
                <w:lang w:eastAsia="pl-PL"/>
              </w:rPr>
              <w:t>y</w:t>
            </w:r>
            <w:r w:rsidRPr="00C87327">
              <w:rPr>
                <w:rFonts w:eastAsia="Times New Roman" w:cstheme="minorHAnsi"/>
                <w:i/>
                <w:iCs/>
                <w:sz w:val="18"/>
                <w:szCs w:val="18"/>
                <w:lang w:eastAsia="pl-PL"/>
              </w:rPr>
              <w:t xml:space="preserve"> sprzedaży IPO</w:t>
            </w:r>
            <w:r>
              <w:rPr>
                <w:rFonts w:eastAsia="Times New Roman" w:cstheme="minorHAnsi"/>
                <w:i/>
                <w:iCs/>
                <w:sz w:val="18"/>
                <w:szCs w:val="18"/>
                <w:lang w:eastAsia="pl-PL"/>
              </w:rPr>
              <w:t xml:space="preserve"> lub </w:t>
            </w:r>
            <w:r w:rsidRPr="00C87327">
              <w:rPr>
                <w:rFonts w:eastAsia="Times New Roman" w:cstheme="minorHAnsi"/>
                <w:i/>
                <w:iCs/>
                <w:sz w:val="18"/>
                <w:szCs w:val="18"/>
                <w:lang w:eastAsia="pl-PL"/>
              </w:rPr>
              <w:t>cen</w:t>
            </w:r>
            <w:r>
              <w:rPr>
                <w:rFonts w:eastAsia="Times New Roman" w:cstheme="minorHAnsi"/>
                <w:i/>
                <w:iCs/>
                <w:sz w:val="18"/>
                <w:szCs w:val="18"/>
                <w:lang w:eastAsia="pl-PL"/>
              </w:rPr>
              <w:t xml:space="preserve">y </w:t>
            </w:r>
            <w:r w:rsidRPr="00C87327">
              <w:rPr>
                <w:rFonts w:eastAsia="Times New Roman" w:cstheme="minorHAnsi"/>
                <w:i/>
                <w:iCs/>
                <w:sz w:val="18"/>
                <w:szCs w:val="18"/>
                <w:lang w:eastAsia="pl-PL"/>
              </w:rPr>
              <w:t>ustalon</w:t>
            </w:r>
            <w:r>
              <w:rPr>
                <w:rFonts w:eastAsia="Times New Roman" w:cstheme="minorHAnsi"/>
                <w:i/>
                <w:iCs/>
                <w:sz w:val="18"/>
                <w:szCs w:val="18"/>
                <w:lang w:eastAsia="pl-PL"/>
              </w:rPr>
              <w:t>ej</w:t>
            </w:r>
            <w:r w:rsidRPr="00C87327">
              <w:rPr>
                <w:rFonts w:eastAsia="Times New Roman" w:cstheme="minorHAnsi"/>
                <w:i/>
                <w:iCs/>
                <w:sz w:val="18"/>
                <w:szCs w:val="18"/>
                <w:lang w:eastAsia="pl-PL"/>
              </w:rPr>
              <w:t xml:space="preserve"> zgodnie z § 3 ust. 10 Regulaminu </w:t>
            </w:r>
            <w:r>
              <w:rPr>
                <w:rFonts w:eastAsia="Times New Roman" w:cstheme="minorHAnsi"/>
                <w:i/>
                <w:iCs/>
                <w:sz w:val="18"/>
                <w:szCs w:val="18"/>
                <w:lang w:eastAsia="pl-PL"/>
              </w:rPr>
              <w:t>Giełdy</w:t>
            </w:r>
            <w:r w:rsidRPr="00C87327">
              <w:rPr>
                <w:rFonts w:eastAsia="Times New Roman" w:cstheme="minorHAnsi"/>
                <w:i/>
                <w:iCs/>
                <w:sz w:val="18"/>
                <w:szCs w:val="18"/>
                <w:lang w:eastAsia="pl-PL"/>
              </w:rPr>
              <w:t xml:space="preserve">)  </w:t>
            </w:r>
          </w:p>
        </w:tc>
        <w:tc>
          <w:tcPr>
            <w:tcW w:w="2410" w:type="dxa"/>
            <w:tcBorders>
              <w:top w:val="nil"/>
              <w:left w:val="nil"/>
              <w:bottom w:val="single" w:sz="8" w:space="0" w:color="auto"/>
              <w:right w:val="single" w:sz="8" w:space="0" w:color="auto"/>
            </w:tcBorders>
            <w:shd w:val="clear" w:color="auto" w:fill="auto"/>
            <w:noWrap/>
            <w:vAlign w:val="bottom"/>
            <w:hideMark/>
          </w:tcPr>
          <w:p w14:paraId="4EF45F6C" w14:textId="77777777" w:rsidR="0005783B" w:rsidRPr="00C87327" w:rsidRDefault="0005783B" w:rsidP="0005783B">
            <w:pPr>
              <w:spacing w:after="0" w:line="240" w:lineRule="auto"/>
              <w:rPr>
                <w:rFonts w:eastAsia="Times New Roman" w:cstheme="minorHAnsi"/>
                <w:sz w:val="20"/>
                <w:szCs w:val="20"/>
                <w:lang w:eastAsia="pl-PL"/>
              </w:rPr>
            </w:pPr>
            <w:r w:rsidRPr="00C87327">
              <w:rPr>
                <w:rFonts w:eastAsia="Times New Roman" w:cstheme="minorHAnsi"/>
                <w:sz w:val="20"/>
                <w:szCs w:val="20"/>
                <w:lang w:eastAsia="pl-PL"/>
              </w:rPr>
              <w:t> </w:t>
            </w:r>
          </w:p>
        </w:tc>
      </w:tr>
      <w:tr w:rsidR="00C87327" w:rsidRPr="00C87327" w14:paraId="66C1DC31" w14:textId="77777777" w:rsidTr="00C87327">
        <w:trPr>
          <w:trHeight w:val="260"/>
        </w:trPr>
        <w:tc>
          <w:tcPr>
            <w:tcW w:w="8505" w:type="dxa"/>
            <w:tcBorders>
              <w:top w:val="nil"/>
              <w:left w:val="nil"/>
              <w:bottom w:val="nil"/>
              <w:right w:val="nil"/>
            </w:tcBorders>
            <w:shd w:val="clear" w:color="auto" w:fill="auto"/>
            <w:vAlign w:val="center"/>
            <w:hideMark/>
          </w:tcPr>
          <w:p w14:paraId="1049402B" w14:textId="77777777" w:rsidR="0005783B" w:rsidRPr="00C87327" w:rsidRDefault="0005783B" w:rsidP="0005783B">
            <w:pPr>
              <w:spacing w:after="0" w:line="240" w:lineRule="auto"/>
              <w:rPr>
                <w:rFonts w:eastAsia="Times New Roman" w:cstheme="minorHAnsi"/>
                <w:sz w:val="20"/>
                <w:szCs w:val="20"/>
                <w:lang w:eastAsia="pl-PL"/>
              </w:rPr>
            </w:pPr>
          </w:p>
        </w:tc>
        <w:tc>
          <w:tcPr>
            <w:tcW w:w="2410" w:type="dxa"/>
            <w:tcBorders>
              <w:top w:val="nil"/>
              <w:left w:val="nil"/>
              <w:bottom w:val="nil"/>
              <w:right w:val="nil"/>
            </w:tcBorders>
            <w:shd w:val="clear" w:color="auto" w:fill="auto"/>
            <w:noWrap/>
            <w:vAlign w:val="bottom"/>
            <w:hideMark/>
          </w:tcPr>
          <w:p w14:paraId="652F6851" w14:textId="77777777" w:rsidR="0005783B" w:rsidRPr="00C87327" w:rsidRDefault="0005783B" w:rsidP="0005783B">
            <w:pPr>
              <w:spacing w:after="0" w:line="240" w:lineRule="auto"/>
              <w:rPr>
                <w:rFonts w:eastAsia="Times New Roman" w:cstheme="minorHAnsi"/>
                <w:sz w:val="20"/>
                <w:szCs w:val="20"/>
                <w:lang w:eastAsia="pl-PL"/>
              </w:rPr>
            </w:pPr>
          </w:p>
        </w:tc>
      </w:tr>
      <w:tr w:rsidR="00C87327" w:rsidRPr="00C87327" w14:paraId="29523882" w14:textId="77777777" w:rsidTr="00C87327">
        <w:trPr>
          <w:trHeight w:val="260"/>
        </w:trPr>
        <w:tc>
          <w:tcPr>
            <w:tcW w:w="8505" w:type="dxa"/>
            <w:tcBorders>
              <w:top w:val="nil"/>
              <w:left w:val="nil"/>
              <w:bottom w:val="nil"/>
              <w:right w:val="nil"/>
            </w:tcBorders>
            <w:shd w:val="clear" w:color="auto" w:fill="auto"/>
            <w:noWrap/>
            <w:vAlign w:val="bottom"/>
            <w:hideMark/>
          </w:tcPr>
          <w:p w14:paraId="3A5A2BD8" w14:textId="77777777" w:rsidR="0005783B" w:rsidRPr="00C87327" w:rsidRDefault="0005783B" w:rsidP="0005783B">
            <w:pPr>
              <w:spacing w:after="0" w:line="240" w:lineRule="auto"/>
              <w:rPr>
                <w:rFonts w:eastAsia="Times New Roman" w:cstheme="minorHAnsi"/>
                <w:sz w:val="20"/>
                <w:szCs w:val="20"/>
                <w:lang w:eastAsia="pl-PL"/>
              </w:rPr>
            </w:pPr>
          </w:p>
        </w:tc>
        <w:tc>
          <w:tcPr>
            <w:tcW w:w="2410" w:type="dxa"/>
            <w:tcBorders>
              <w:top w:val="nil"/>
              <w:left w:val="nil"/>
              <w:bottom w:val="nil"/>
              <w:right w:val="nil"/>
            </w:tcBorders>
            <w:shd w:val="clear" w:color="auto" w:fill="auto"/>
            <w:noWrap/>
            <w:vAlign w:val="bottom"/>
            <w:hideMark/>
          </w:tcPr>
          <w:p w14:paraId="3050DD9A" w14:textId="77777777" w:rsidR="0005783B" w:rsidRPr="00C87327" w:rsidRDefault="0005783B" w:rsidP="0005783B">
            <w:pPr>
              <w:spacing w:after="0" w:line="240" w:lineRule="auto"/>
              <w:rPr>
                <w:rFonts w:eastAsia="Times New Roman" w:cstheme="minorHAnsi"/>
                <w:sz w:val="20"/>
                <w:szCs w:val="20"/>
                <w:lang w:eastAsia="pl-PL"/>
              </w:rPr>
            </w:pPr>
          </w:p>
        </w:tc>
      </w:tr>
      <w:tr w:rsidR="00C87327" w:rsidRPr="00C87327" w14:paraId="3F1B8A31" w14:textId="77777777" w:rsidTr="00C87327">
        <w:trPr>
          <w:trHeight w:val="260"/>
        </w:trPr>
        <w:tc>
          <w:tcPr>
            <w:tcW w:w="8505" w:type="dxa"/>
            <w:tcBorders>
              <w:top w:val="nil"/>
              <w:left w:val="nil"/>
              <w:bottom w:val="nil"/>
              <w:right w:val="nil"/>
            </w:tcBorders>
            <w:shd w:val="clear" w:color="auto" w:fill="auto"/>
            <w:noWrap/>
            <w:vAlign w:val="bottom"/>
            <w:hideMark/>
          </w:tcPr>
          <w:p w14:paraId="524EABB7" w14:textId="77777777" w:rsidR="0005783B" w:rsidRPr="00C87327" w:rsidRDefault="0005783B" w:rsidP="00DF5D9D">
            <w:pPr>
              <w:spacing w:after="0" w:line="240" w:lineRule="auto"/>
              <w:jc w:val="both"/>
              <w:rPr>
                <w:rFonts w:eastAsia="Times New Roman" w:cstheme="minorHAnsi"/>
                <w:sz w:val="20"/>
                <w:szCs w:val="20"/>
                <w:lang w:eastAsia="pl-PL"/>
              </w:rPr>
            </w:pPr>
          </w:p>
        </w:tc>
        <w:tc>
          <w:tcPr>
            <w:tcW w:w="2410" w:type="dxa"/>
            <w:tcBorders>
              <w:top w:val="nil"/>
              <w:left w:val="nil"/>
              <w:bottom w:val="nil"/>
              <w:right w:val="nil"/>
            </w:tcBorders>
            <w:shd w:val="clear" w:color="auto" w:fill="auto"/>
            <w:noWrap/>
            <w:vAlign w:val="bottom"/>
            <w:hideMark/>
          </w:tcPr>
          <w:p w14:paraId="2F1E792D" w14:textId="77777777" w:rsidR="0005783B" w:rsidRPr="00C87327" w:rsidRDefault="0005783B" w:rsidP="00DF5D9D">
            <w:pPr>
              <w:spacing w:after="0" w:line="240" w:lineRule="auto"/>
              <w:jc w:val="both"/>
              <w:rPr>
                <w:rFonts w:eastAsia="Times New Roman" w:cstheme="minorHAnsi"/>
                <w:sz w:val="20"/>
                <w:szCs w:val="20"/>
                <w:lang w:eastAsia="pl-PL"/>
              </w:rPr>
            </w:pPr>
          </w:p>
        </w:tc>
      </w:tr>
    </w:tbl>
    <w:p w14:paraId="11FF5DBF" w14:textId="731EFD26" w:rsidR="0071223E" w:rsidRPr="00913F00" w:rsidRDefault="0071223E" w:rsidP="00DF5D9D">
      <w:pPr>
        <w:pStyle w:val="Akapitzlist"/>
        <w:numPr>
          <w:ilvl w:val="0"/>
          <w:numId w:val="1"/>
        </w:numPr>
        <w:jc w:val="both"/>
        <w:rPr>
          <w:rFonts w:cstheme="minorHAnsi"/>
          <w:b/>
          <w:bCs/>
          <w:sz w:val="20"/>
          <w:szCs w:val="20"/>
        </w:rPr>
      </w:pPr>
      <w:r w:rsidRPr="00913F00">
        <w:rPr>
          <w:rFonts w:cstheme="minorHAnsi"/>
          <w:b/>
          <w:bCs/>
          <w:sz w:val="20"/>
          <w:szCs w:val="20"/>
        </w:rPr>
        <w:t>Wskazanie daty oraz miejsca publikacji sprawozdań finansowych, o których mowa w § 2 ust. 1 Rozporządzenia Ministra Finansów z dnia 25</w:t>
      </w:r>
      <w:r w:rsidR="00E12233">
        <w:rPr>
          <w:rFonts w:cstheme="minorHAnsi"/>
          <w:b/>
          <w:bCs/>
          <w:sz w:val="20"/>
          <w:szCs w:val="20"/>
        </w:rPr>
        <w:t> </w:t>
      </w:r>
      <w:r w:rsidRPr="00913F00">
        <w:rPr>
          <w:rFonts w:cstheme="minorHAnsi"/>
          <w:b/>
          <w:bCs/>
          <w:sz w:val="20"/>
          <w:szCs w:val="20"/>
        </w:rPr>
        <w:t xml:space="preserve">kwietnia 2019 r. w sprawie szczegółowych warunków, jakie musi spełniać rynek oficjalnych notowań oraz emitenci papierów wartościowych dopuszczonych do obrotu na tym rynku: </w:t>
      </w:r>
    </w:p>
    <w:tbl>
      <w:tblPr>
        <w:tblW w:w="10015" w:type="dxa"/>
        <w:tblInd w:w="470" w:type="dxa"/>
        <w:tblCellMar>
          <w:left w:w="70" w:type="dxa"/>
          <w:right w:w="70" w:type="dxa"/>
        </w:tblCellMar>
        <w:tblLook w:val="04A0" w:firstRow="1" w:lastRow="0" w:firstColumn="1" w:lastColumn="0" w:noHBand="0" w:noVBand="1"/>
      </w:tblPr>
      <w:tblGrid>
        <w:gridCol w:w="10015"/>
      </w:tblGrid>
      <w:tr w:rsidR="00DF5D9D" w:rsidRPr="00C87327" w14:paraId="1B81BC85" w14:textId="77777777" w:rsidTr="00DF5D9D">
        <w:trPr>
          <w:trHeight w:val="481"/>
        </w:trPr>
        <w:tc>
          <w:tcPr>
            <w:tcW w:w="10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0852A" w14:textId="5B2A0E16" w:rsidR="00DF5D9D" w:rsidRPr="00C87327" w:rsidRDefault="00DF5D9D" w:rsidP="001E28D8">
            <w:pPr>
              <w:spacing w:after="0" w:line="240" w:lineRule="auto"/>
              <w:rPr>
                <w:rFonts w:eastAsia="Times New Roman" w:cstheme="minorHAnsi"/>
                <w:sz w:val="20"/>
                <w:szCs w:val="20"/>
                <w:lang w:eastAsia="pl-PL"/>
              </w:rPr>
            </w:pPr>
          </w:p>
        </w:tc>
      </w:tr>
    </w:tbl>
    <w:p w14:paraId="1AFFF41A" w14:textId="684454D2" w:rsidR="0071223E" w:rsidRPr="00C87327" w:rsidRDefault="0071223E" w:rsidP="00DF5D9D">
      <w:pPr>
        <w:pStyle w:val="Akapitzlist"/>
        <w:jc w:val="both"/>
        <w:rPr>
          <w:rFonts w:cstheme="minorHAnsi"/>
          <w:sz w:val="20"/>
          <w:szCs w:val="20"/>
        </w:rPr>
      </w:pPr>
    </w:p>
    <w:p w14:paraId="5C640236" w14:textId="0175F6C7" w:rsidR="00DF5D9D" w:rsidRPr="008A563C" w:rsidRDefault="002529CC" w:rsidP="00B8042A">
      <w:pPr>
        <w:pStyle w:val="Akapitzlist"/>
        <w:spacing w:line="240" w:lineRule="auto"/>
        <w:ind w:left="360"/>
        <w:jc w:val="both"/>
        <w:rPr>
          <w:rFonts w:cstheme="minorHAnsi"/>
          <w:sz w:val="20"/>
          <w:szCs w:val="20"/>
        </w:rPr>
      </w:pPr>
      <w:r w:rsidRPr="008A563C">
        <w:rPr>
          <w:rFonts w:cstheme="minorHAnsi"/>
          <w:sz w:val="20"/>
          <w:szCs w:val="20"/>
        </w:rPr>
        <w:t>Wskazanie daty oraz miejsca publikacji (adres strony internetowej) lub udostępnienia odpowiedniego dokumentu informacyjnego</w:t>
      </w:r>
      <w:r w:rsidR="00DF5D9D" w:rsidRPr="008A563C">
        <w:rPr>
          <w:rFonts w:cstheme="minorHAnsi"/>
          <w:sz w:val="20"/>
          <w:szCs w:val="20"/>
        </w:rPr>
        <w:t xml:space="preserve"> (oraz suplementów</w:t>
      </w:r>
      <w:r w:rsidR="000B0C23" w:rsidRPr="008A563C">
        <w:rPr>
          <w:rFonts w:cstheme="minorHAnsi"/>
          <w:sz w:val="20"/>
          <w:szCs w:val="20"/>
        </w:rPr>
        <w:t xml:space="preserve"> do tego dokumentu</w:t>
      </w:r>
      <w:r w:rsidR="00DF5D9D" w:rsidRPr="008A563C">
        <w:rPr>
          <w:rFonts w:cstheme="minorHAnsi"/>
          <w:sz w:val="20"/>
          <w:szCs w:val="20"/>
        </w:rPr>
        <w:t>)</w:t>
      </w:r>
      <w:r w:rsidRPr="008A563C">
        <w:rPr>
          <w:rFonts w:cstheme="minorHAnsi"/>
          <w:sz w:val="20"/>
          <w:szCs w:val="20"/>
        </w:rPr>
        <w:t>, zatwierdzonego przez właściwy organ nadzoru</w:t>
      </w:r>
      <w:r w:rsidR="000C3C08">
        <w:rPr>
          <w:rFonts w:cstheme="minorHAnsi"/>
          <w:sz w:val="20"/>
          <w:szCs w:val="20"/>
        </w:rPr>
        <w:t>,</w:t>
      </w:r>
      <w:r w:rsidR="0007593E">
        <w:rPr>
          <w:rFonts w:cstheme="minorHAnsi"/>
          <w:sz w:val="20"/>
          <w:szCs w:val="20"/>
        </w:rPr>
        <w:t xml:space="preserve"> lub odpowiedniego dokumentu informacyjnego niewymagającego zatwierdzenia, a w przypadku gdy </w:t>
      </w:r>
      <w:r w:rsidR="0007593E" w:rsidRPr="00C87327">
        <w:rPr>
          <w:rFonts w:cstheme="minorHAnsi"/>
          <w:sz w:val="20"/>
          <w:szCs w:val="20"/>
        </w:rPr>
        <w:t>udostępnienie</w:t>
      </w:r>
      <w:r w:rsidR="0007593E">
        <w:rPr>
          <w:rFonts w:cstheme="minorHAnsi"/>
          <w:sz w:val="20"/>
          <w:szCs w:val="20"/>
        </w:rPr>
        <w:t xml:space="preserve"> i/lub</w:t>
      </w:r>
      <w:r w:rsidR="0007593E" w:rsidRPr="00C87327">
        <w:rPr>
          <w:rFonts w:cstheme="minorHAnsi"/>
          <w:sz w:val="20"/>
          <w:szCs w:val="20"/>
        </w:rPr>
        <w:t xml:space="preserve"> zatwierdzenie </w:t>
      </w:r>
      <w:r w:rsidR="0007593E">
        <w:rPr>
          <w:rFonts w:cstheme="minorHAnsi"/>
          <w:sz w:val="20"/>
          <w:szCs w:val="20"/>
        </w:rPr>
        <w:t xml:space="preserve">przez właściwy organ odpowiedniego </w:t>
      </w:r>
      <w:r w:rsidR="0007593E" w:rsidRPr="00C87327">
        <w:rPr>
          <w:rFonts w:cstheme="minorHAnsi"/>
          <w:sz w:val="20"/>
          <w:szCs w:val="20"/>
        </w:rPr>
        <w:t xml:space="preserve">dokumentu informacyjnego </w:t>
      </w:r>
      <w:r w:rsidR="0007593E" w:rsidRPr="008A563C">
        <w:rPr>
          <w:rFonts w:cstheme="minorHAnsi"/>
          <w:sz w:val="20"/>
          <w:szCs w:val="20"/>
        </w:rPr>
        <w:t>(oraz suplementów do tego dokumentu) nie jest wymagane, wskazanie stosownej podstawy prawnej b</w:t>
      </w:r>
      <w:r w:rsidR="0007593E">
        <w:rPr>
          <w:rFonts w:cstheme="minorHAnsi"/>
          <w:sz w:val="20"/>
          <w:szCs w:val="20"/>
        </w:rPr>
        <w:t>r</w:t>
      </w:r>
      <w:r w:rsidR="0007593E" w:rsidRPr="008A563C">
        <w:rPr>
          <w:rFonts w:cstheme="minorHAnsi"/>
          <w:sz w:val="20"/>
          <w:szCs w:val="20"/>
        </w:rPr>
        <w:t>aku obowiązku udostępnienia i/lub zatwierdzenia dokumentu informacyjnego (oraz suplementów do tego dokumentu)</w:t>
      </w:r>
      <w:r w:rsidR="00DF5D9D" w:rsidRPr="008A563C">
        <w:rPr>
          <w:rFonts w:cstheme="minorHAnsi"/>
          <w:sz w:val="20"/>
          <w:szCs w:val="20"/>
        </w:rPr>
        <w:t>:</w:t>
      </w:r>
    </w:p>
    <w:tbl>
      <w:tblPr>
        <w:tblW w:w="10015" w:type="dxa"/>
        <w:tblInd w:w="470" w:type="dxa"/>
        <w:tblCellMar>
          <w:left w:w="70" w:type="dxa"/>
          <w:right w:w="70" w:type="dxa"/>
        </w:tblCellMar>
        <w:tblLook w:val="04A0" w:firstRow="1" w:lastRow="0" w:firstColumn="1" w:lastColumn="0" w:noHBand="0" w:noVBand="1"/>
      </w:tblPr>
      <w:tblGrid>
        <w:gridCol w:w="10015"/>
      </w:tblGrid>
      <w:tr w:rsidR="00DF5D9D" w:rsidRPr="00C87327" w14:paraId="1D3EA152" w14:textId="77777777" w:rsidTr="008376BA">
        <w:trPr>
          <w:trHeight w:val="1176"/>
        </w:trPr>
        <w:tc>
          <w:tcPr>
            <w:tcW w:w="10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F7197" w14:textId="0BC07254" w:rsidR="00DF5D9D" w:rsidRPr="00C87327" w:rsidRDefault="00DF5D9D" w:rsidP="001E28D8">
            <w:pPr>
              <w:spacing w:after="0" w:line="240" w:lineRule="auto"/>
              <w:rPr>
                <w:rFonts w:eastAsia="Times New Roman" w:cstheme="minorHAnsi"/>
                <w:sz w:val="20"/>
                <w:szCs w:val="20"/>
                <w:lang w:eastAsia="pl-PL"/>
              </w:rPr>
            </w:pPr>
          </w:p>
        </w:tc>
      </w:tr>
    </w:tbl>
    <w:p w14:paraId="7FC17AD2" w14:textId="77777777" w:rsidR="00DF5D9D" w:rsidRDefault="00DF5D9D" w:rsidP="00DF5D9D">
      <w:pPr>
        <w:pStyle w:val="Akapitzlist"/>
        <w:ind w:left="360"/>
        <w:jc w:val="both"/>
        <w:rPr>
          <w:rFonts w:cstheme="minorHAnsi"/>
          <w:sz w:val="20"/>
          <w:szCs w:val="20"/>
        </w:rPr>
      </w:pPr>
    </w:p>
    <w:p w14:paraId="5BADD3E6" w14:textId="68F60A7F" w:rsidR="002529CC" w:rsidRPr="00DF5D9D" w:rsidRDefault="002529CC" w:rsidP="00DF5D9D">
      <w:pPr>
        <w:rPr>
          <w:rFonts w:cstheme="minorHAnsi"/>
          <w:b/>
          <w:bCs/>
          <w:u w:val="single"/>
        </w:rPr>
      </w:pPr>
      <w:r w:rsidRPr="00DF5D9D">
        <w:rPr>
          <w:rFonts w:cstheme="minorHAnsi"/>
          <w:b/>
          <w:bCs/>
          <w:u w:val="single"/>
        </w:rPr>
        <w:t xml:space="preserve">OŚWIADCZENIA </w:t>
      </w:r>
      <w:r w:rsidR="00913F00">
        <w:rPr>
          <w:rFonts w:cstheme="minorHAnsi"/>
          <w:b/>
          <w:bCs/>
          <w:u w:val="single"/>
        </w:rPr>
        <w:t>:</w:t>
      </w:r>
    </w:p>
    <w:p w14:paraId="6B276ACE" w14:textId="62395593" w:rsidR="002529CC" w:rsidRPr="00C87327" w:rsidRDefault="002529CC" w:rsidP="00E92FBD">
      <w:pPr>
        <w:pStyle w:val="Akapitzlist"/>
        <w:jc w:val="both"/>
        <w:rPr>
          <w:rFonts w:cstheme="minorHAnsi"/>
          <w:sz w:val="20"/>
          <w:szCs w:val="20"/>
        </w:rPr>
      </w:pPr>
    </w:p>
    <w:p w14:paraId="1747E2E4" w14:textId="3B9F299E" w:rsidR="00886648" w:rsidRPr="00945C7E" w:rsidRDefault="00B8042A" w:rsidP="007B774D">
      <w:pPr>
        <w:pStyle w:val="Akapitzlist"/>
        <w:numPr>
          <w:ilvl w:val="0"/>
          <w:numId w:val="23"/>
        </w:numPr>
        <w:spacing w:line="240" w:lineRule="auto"/>
        <w:jc w:val="both"/>
        <w:rPr>
          <w:rFonts w:cstheme="minorHAnsi"/>
          <w:sz w:val="20"/>
          <w:szCs w:val="20"/>
        </w:rPr>
      </w:pPr>
      <w:r w:rsidRPr="00945C7E">
        <w:rPr>
          <w:rFonts w:cstheme="minorHAnsi"/>
          <w:sz w:val="20"/>
          <w:szCs w:val="20"/>
        </w:rPr>
        <w:t>O</w:t>
      </w:r>
      <w:r w:rsidR="00886648" w:rsidRPr="00945C7E">
        <w:rPr>
          <w:rFonts w:cstheme="minorHAnsi"/>
          <w:sz w:val="20"/>
          <w:szCs w:val="20"/>
        </w:rPr>
        <w:t>świadczamy, ż</w:t>
      </w:r>
      <w:r w:rsidR="009C262E" w:rsidRPr="00945C7E">
        <w:rPr>
          <w:rFonts w:cstheme="minorHAnsi"/>
          <w:sz w:val="20"/>
          <w:szCs w:val="20"/>
        </w:rPr>
        <w:t>e</w:t>
      </w:r>
      <w:r w:rsidR="00886648" w:rsidRPr="00945C7E">
        <w:rPr>
          <w:rFonts w:cstheme="minorHAnsi"/>
          <w:sz w:val="20"/>
          <w:szCs w:val="20"/>
        </w:rPr>
        <w:t xml:space="preserve"> </w:t>
      </w:r>
      <w:r w:rsidR="00000050" w:rsidRPr="00945C7E">
        <w:rPr>
          <w:rFonts w:cstheme="minorHAnsi"/>
          <w:sz w:val="20"/>
          <w:szCs w:val="20"/>
        </w:rPr>
        <w:t>wnioskiem zostały objęte wszystkie akcje tego samego rodzaju oraz, że do dnia złożenia wniosku nie zostały wyemitowane/ wydane jakiekolwiek inne akcje, które są akcjami tego samego rodzaju</w:t>
      </w:r>
      <w:r w:rsidR="007B774D" w:rsidRPr="00945C7E">
        <w:rPr>
          <w:rFonts w:cstheme="minorHAnsi"/>
          <w:sz w:val="20"/>
          <w:szCs w:val="20"/>
        </w:rPr>
        <w:t xml:space="preserve"> - (</w:t>
      </w:r>
      <w:r w:rsidR="007B774D" w:rsidRPr="00945C7E">
        <w:rPr>
          <w:rFonts w:cstheme="minorHAnsi"/>
          <w:i/>
          <w:iCs/>
          <w:sz w:val="18"/>
          <w:szCs w:val="18"/>
        </w:rPr>
        <w:t>oświadczenie dotyczy wniosku o dopuszczenie do obrotu na rynku podstawowym).</w:t>
      </w:r>
    </w:p>
    <w:p w14:paraId="1FAAA910" w14:textId="1065F207" w:rsidR="002529CC" w:rsidRDefault="002529CC" w:rsidP="00E92FBD">
      <w:pPr>
        <w:pStyle w:val="Akapitzlist"/>
        <w:jc w:val="both"/>
        <w:rPr>
          <w:rFonts w:cstheme="minorHAnsi"/>
          <w:sz w:val="20"/>
          <w:szCs w:val="20"/>
        </w:rPr>
      </w:pPr>
      <w:r w:rsidRPr="00C87327">
        <w:rPr>
          <w:rFonts w:cstheme="minorHAnsi"/>
          <w:sz w:val="20"/>
          <w:szCs w:val="20"/>
        </w:rPr>
        <w:t>Prawa z akcji, których wniosek dotyczy</w:t>
      </w:r>
      <w:r w:rsidR="009C262E">
        <w:rPr>
          <w:rFonts w:cstheme="minorHAnsi"/>
          <w:sz w:val="20"/>
          <w:szCs w:val="20"/>
        </w:rPr>
        <w:t>,</w:t>
      </w:r>
      <w:r w:rsidRPr="00C87327">
        <w:rPr>
          <w:rFonts w:cstheme="minorHAnsi"/>
          <w:sz w:val="20"/>
          <w:szCs w:val="20"/>
        </w:rPr>
        <w:t xml:space="preserve"> nie są tożsame pod względem:</w:t>
      </w:r>
    </w:p>
    <w:tbl>
      <w:tblPr>
        <w:tblW w:w="9781" w:type="dxa"/>
        <w:tblInd w:w="704" w:type="dxa"/>
        <w:tblCellMar>
          <w:left w:w="70" w:type="dxa"/>
          <w:right w:w="70" w:type="dxa"/>
        </w:tblCellMar>
        <w:tblLook w:val="04A0" w:firstRow="1" w:lastRow="0" w:firstColumn="1" w:lastColumn="0" w:noHBand="0" w:noVBand="1"/>
      </w:tblPr>
      <w:tblGrid>
        <w:gridCol w:w="9781"/>
      </w:tblGrid>
      <w:tr w:rsidR="00E92FBD" w:rsidRPr="00C87327" w14:paraId="079320D7" w14:textId="77777777" w:rsidTr="008A563C">
        <w:trPr>
          <w:trHeight w:val="912"/>
        </w:trPr>
        <w:tc>
          <w:tcPr>
            <w:tcW w:w="9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AA6E2" w14:textId="221EF2BB" w:rsidR="00E92FBD" w:rsidRDefault="00E92FBD" w:rsidP="001E28D8">
            <w:pPr>
              <w:spacing w:after="0" w:line="240" w:lineRule="auto"/>
              <w:rPr>
                <w:rFonts w:eastAsia="Times New Roman" w:cstheme="minorHAnsi"/>
                <w:sz w:val="20"/>
                <w:szCs w:val="20"/>
                <w:lang w:eastAsia="pl-PL"/>
              </w:rPr>
            </w:pPr>
          </w:p>
          <w:p w14:paraId="1852C042" w14:textId="77777777" w:rsidR="00E92FBD" w:rsidRDefault="00E92FBD" w:rsidP="001E28D8">
            <w:pPr>
              <w:spacing w:after="0" w:line="240" w:lineRule="auto"/>
              <w:rPr>
                <w:rFonts w:eastAsia="Times New Roman" w:cstheme="minorHAnsi"/>
                <w:sz w:val="20"/>
                <w:szCs w:val="20"/>
                <w:lang w:eastAsia="pl-PL"/>
              </w:rPr>
            </w:pPr>
          </w:p>
          <w:p w14:paraId="7312A678" w14:textId="1DF2BC9D" w:rsidR="00E92FBD" w:rsidRPr="00C87327" w:rsidRDefault="00E92FBD" w:rsidP="001E28D8">
            <w:pPr>
              <w:spacing w:after="0" w:line="240" w:lineRule="auto"/>
              <w:rPr>
                <w:rFonts w:eastAsia="Times New Roman" w:cstheme="minorHAnsi"/>
                <w:sz w:val="20"/>
                <w:szCs w:val="20"/>
                <w:lang w:eastAsia="pl-PL"/>
              </w:rPr>
            </w:pPr>
          </w:p>
        </w:tc>
      </w:tr>
    </w:tbl>
    <w:p w14:paraId="2077DE67" w14:textId="77777777" w:rsidR="000B0C23" w:rsidRPr="00C87327" w:rsidRDefault="000B0C23" w:rsidP="002529CC">
      <w:pPr>
        <w:pStyle w:val="Akapitzlist"/>
        <w:rPr>
          <w:rFonts w:cstheme="minorHAnsi"/>
          <w:sz w:val="20"/>
          <w:szCs w:val="20"/>
        </w:rPr>
      </w:pPr>
    </w:p>
    <w:p w14:paraId="17E6214D" w14:textId="23EE9949" w:rsidR="00A50946" w:rsidRPr="009C262E" w:rsidRDefault="00A50946" w:rsidP="007B774D">
      <w:pPr>
        <w:pStyle w:val="Akapitzlist"/>
        <w:numPr>
          <w:ilvl w:val="0"/>
          <w:numId w:val="23"/>
        </w:numPr>
        <w:autoSpaceDE w:val="0"/>
        <w:autoSpaceDN w:val="0"/>
        <w:adjustRightInd w:val="0"/>
        <w:jc w:val="both"/>
        <w:rPr>
          <w:rFonts w:ascii="Verdana" w:hAnsi="Verdana" w:cs="Arial"/>
          <w:sz w:val="20"/>
          <w:szCs w:val="20"/>
        </w:rPr>
      </w:pPr>
      <w:r w:rsidRPr="009C262E">
        <w:rPr>
          <w:rFonts w:cs="Arial"/>
          <w:sz w:val="20"/>
          <w:szCs w:val="20"/>
        </w:rPr>
        <w:t xml:space="preserve">Oświadczamy, że akcje będące przedmiotem wniosku zostały wyemitowane zgodnie z zasadami publicznego charakteru obrotu giełdowego, o których mowa we </w:t>
      </w:r>
      <w:bookmarkStart w:id="0" w:name="_Hlk45782849"/>
      <w:r w:rsidRPr="009C262E">
        <w:rPr>
          <w:rFonts w:cs="Arial"/>
          <w:sz w:val="20"/>
          <w:szCs w:val="20"/>
        </w:rPr>
        <w:t xml:space="preserve">Wspólnym Stanowisku Rady Nadzorczej i Zarządu Giełdy Papierów Wartościowych w Warszawie S.A. z dnia 17 grudnia 2018 r. </w:t>
      </w:r>
      <w:r w:rsidR="009D3563" w:rsidRPr="009C262E">
        <w:rPr>
          <w:rFonts w:cs="Arial"/>
          <w:sz w:val="20"/>
          <w:szCs w:val="20"/>
        </w:rPr>
        <w:t xml:space="preserve">(z późn. zm.) </w:t>
      </w:r>
      <w:r w:rsidRPr="009C262E">
        <w:rPr>
          <w:rFonts w:cs="Arial"/>
          <w:sz w:val="20"/>
          <w:szCs w:val="20"/>
        </w:rPr>
        <w:t xml:space="preserve">w sprawie zasad publicznego charakteru obrotu giełdowego </w:t>
      </w:r>
      <w:bookmarkEnd w:id="0"/>
      <w:r w:rsidRPr="009C262E">
        <w:rPr>
          <w:rFonts w:cs="Arial"/>
          <w:sz w:val="20"/>
          <w:szCs w:val="20"/>
        </w:rPr>
        <w:t>(Wspólne Stanowisko).</w:t>
      </w:r>
    </w:p>
    <w:p w14:paraId="72983D11" w14:textId="2A754D6D" w:rsidR="00A50946" w:rsidRPr="009C262E" w:rsidRDefault="00A50946" w:rsidP="00B8042A">
      <w:pPr>
        <w:ind w:left="708" w:firstLine="1"/>
        <w:jc w:val="both"/>
        <w:rPr>
          <w:rFonts w:cs="Arial"/>
          <w:sz w:val="20"/>
          <w:szCs w:val="20"/>
        </w:rPr>
      </w:pPr>
      <w:r w:rsidRPr="009C262E">
        <w:rPr>
          <w:rFonts w:cs="Arial"/>
          <w:sz w:val="20"/>
          <w:szCs w:val="20"/>
        </w:rPr>
        <w:lastRenderedPageBreak/>
        <w:t xml:space="preserve">W przypadku gdy </w:t>
      </w:r>
      <w:r w:rsidR="00EE2C54" w:rsidRPr="009C262E">
        <w:rPr>
          <w:rFonts w:cs="Arial"/>
          <w:sz w:val="20"/>
          <w:szCs w:val="20"/>
        </w:rPr>
        <w:t>E</w:t>
      </w:r>
      <w:r w:rsidRPr="009C262E">
        <w:rPr>
          <w:rFonts w:cs="Arial"/>
          <w:sz w:val="20"/>
          <w:szCs w:val="20"/>
        </w:rPr>
        <w:t>mitent ubiega się o dopuszczenie akcji, wobec których zachodzą okoliczności, o których mowa w pkt</w:t>
      </w:r>
      <w:r w:rsidR="00637126">
        <w:rPr>
          <w:rFonts w:cs="Arial"/>
          <w:sz w:val="20"/>
          <w:szCs w:val="20"/>
        </w:rPr>
        <w:t> </w:t>
      </w:r>
      <w:r w:rsidRPr="009C262E">
        <w:rPr>
          <w:rFonts w:cs="Arial"/>
          <w:sz w:val="20"/>
          <w:szCs w:val="20"/>
        </w:rPr>
        <w:t xml:space="preserve">II ppkt 1 Wspólnego Stanowiska, </w:t>
      </w:r>
      <w:r w:rsidR="009C262E" w:rsidRPr="009C262E">
        <w:rPr>
          <w:rFonts w:cs="Arial"/>
          <w:sz w:val="20"/>
          <w:szCs w:val="20"/>
        </w:rPr>
        <w:t>należy poniżej zamieścić</w:t>
      </w:r>
      <w:r w:rsidR="009D3563" w:rsidRPr="009C262E">
        <w:rPr>
          <w:rFonts w:cs="Arial"/>
          <w:sz w:val="20"/>
          <w:szCs w:val="20"/>
        </w:rPr>
        <w:t xml:space="preserve"> </w:t>
      </w:r>
      <w:r w:rsidRPr="009C262E">
        <w:rPr>
          <w:rFonts w:cs="Arial"/>
          <w:sz w:val="20"/>
          <w:szCs w:val="20"/>
        </w:rPr>
        <w:t>informacje umożliwiające Zarządowi Giełdy</w:t>
      </w:r>
      <w:r w:rsidR="009C262E" w:rsidRPr="009C262E">
        <w:rPr>
          <w:rFonts w:cs="Arial"/>
          <w:sz w:val="18"/>
          <w:szCs w:val="18"/>
        </w:rPr>
        <w:t xml:space="preserve"> </w:t>
      </w:r>
      <w:r w:rsidR="009C262E" w:rsidRPr="004D695D">
        <w:rPr>
          <w:rFonts w:cs="Arial"/>
          <w:sz w:val="20"/>
          <w:szCs w:val="20"/>
        </w:rPr>
        <w:t>dokonanie</w:t>
      </w:r>
      <w:r w:rsidR="009C262E" w:rsidRPr="009C262E">
        <w:rPr>
          <w:rFonts w:cs="Arial"/>
          <w:sz w:val="18"/>
          <w:szCs w:val="18"/>
        </w:rPr>
        <w:t xml:space="preserve"> </w:t>
      </w:r>
      <w:r w:rsidR="009C262E" w:rsidRPr="004D695D">
        <w:rPr>
          <w:rFonts w:cs="Arial"/>
          <w:sz w:val="20"/>
          <w:szCs w:val="20"/>
        </w:rPr>
        <w:t>oceny</w:t>
      </w:r>
      <w:r w:rsidRPr="009C262E">
        <w:rPr>
          <w:rFonts w:cs="Arial"/>
          <w:sz w:val="20"/>
          <w:szCs w:val="20"/>
        </w:rPr>
        <w:t>, czy emitowanie akcji w przypadkach, o których mowa w pkt II ppkt 1, może nie być uznane za niezgodne z</w:t>
      </w:r>
      <w:r w:rsidR="009C262E">
        <w:rPr>
          <w:rFonts w:cs="Arial"/>
          <w:sz w:val="20"/>
          <w:szCs w:val="20"/>
        </w:rPr>
        <w:t> </w:t>
      </w:r>
      <w:r w:rsidRPr="009C262E">
        <w:rPr>
          <w:rFonts w:cs="Arial"/>
          <w:sz w:val="20"/>
          <w:szCs w:val="20"/>
        </w:rPr>
        <w:t xml:space="preserve">zasadami publicznego obrotu giełdowego, w tym czy przemawia za tym charakter i wielkość emisji, a także szczególnie uzasadniony interes </w:t>
      </w:r>
      <w:r w:rsidR="00EE2C54" w:rsidRPr="009C262E">
        <w:rPr>
          <w:rFonts w:cs="Arial"/>
          <w:sz w:val="20"/>
          <w:szCs w:val="20"/>
        </w:rPr>
        <w:t>E</w:t>
      </w:r>
      <w:r w:rsidRPr="009C262E">
        <w:rPr>
          <w:rFonts w:cs="Arial"/>
          <w:sz w:val="20"/>
          <w:szCs w:val="20"/>
        </w:rPr>
        <w:t>mitenta lub jego akcjonariuszy (pkt III Wspólnego Stanowiska)</w:t>
      </w:r>
      <w:r w:rsidR="009D3563" w:rsidRPr="009C262E">
        <w:rPr>
          <w:rFonts w:cs="Arial"/>
          <w:sz w:val="20"/>
          <w:szCs w:val="20"/>
        </w:rPr>
        <w:t>:</w:t>
      </w:r>
      <w:r w:rsidRPr="009C262E">
        <w:rPr>
          <w:rFonts w:cs="Arial"/>
          <w:sz w:val="20"/>
          <w:szCs w:val="20"/>
        </w:rPr>
        <w:t xml:space="preserve"> </w:t>
      </w:r>
    </w:p>
    <w:tbl>
      <w:tblPr>
        <w:tblW w:w="9781" w:type="dxa"/>
        <w:tblInd w:w="704" w:type="dxa"/>
        <w:tblCellMar>
          <w:left w:w="70" w:type="dxa"/>
          <w:right w:w="70" w:type="dxa"/>
        </w:tblCellMar>
        <w:tblLook w:val="04A0" w:firstRow="1" w:lastRow="0" w:firstColumn="1" w:lastColumn="0" w:noHBand="0" w:noVBand="1"/>
      </w:tblPr>
      <w:tblGrid>
        <w:gridCol w:w="9781"/>
      </w:tblGrid>
      <w:tr w:rsidR="00E92FBD" w:rsidRPr="00C87327" w14:paraId="5436CC3B" w14:textId="77777777" w:rsidTr="008A563C">
        <w:trPr>
          <w:trHeight w:val="1227"/>
        </w:trPr>
        <w:tc>
          <w:tcPr>
            <w:tcW w:w="9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3BF5F" w14:textId="4CE5BB3B" w:rsidR="00E92FBD" w:rsidRDefault="00E92FBD" w:rsidP="001E28D8">
            <w:pPr>
              <w:spacing w:after="0" w:line="240" w:lineRule="auto"/>
              <w:rPr>
                <w:rFonts w:eastAsia="Times New Roman" w:cstheme="minorHAnsi"/>
                <w:sz w:val="20"/>
                <w:szCs w:val="20"/>
                <w:lang w:eastAsia="pl-PL"/>
              </w:rPr>
            </w:pPr>
          </w:p>
          <w:p w14:paraId="244CB03C" w14:textId="77777777" w:rsidR="006D7BC9" w:rsidRDefault="006D7BC9" w:rsidP="001E28D8">
            <w:pPr>
              <w:spacing w:after="0" w:line="240" w:lineRule="auto"/>
              <w:rPr>
                <w:rFonts w:eastAsia="Times New Roman" w:cstheme="minorHAnsi"/>
                <w:sz w:val="20"/>
                <w:szCs w:val="20"/>
                <w:lang w:eastAsia="pl-PL"/>
              </w:rPr>
            </w:pPr>
          </w:p>
          <w:p w14:paraId="0E6AC6FB" w14:textId="65318171" w:rsidR="00E92FBD" w:rsidRPr="00C87327" w:rsidRDefault="00E92FBD" w:rsidP="001E28D8">
            <w:pPr>
              <w:spacing w:after="0" w:line="240" w:lineRule="auto"/>
              <w:rPr>
                <w:rFonts w:eastAsia="Times New Roman" w:cstheme="minorHAnsi"/>
                <w:sz w:val="20"/>
                <w:szCs w:val="20"/>
                <w:lang w:eastAsia="pl-PL"/>
              </w:rPr>
            </w:pPr>
          </w:p>
        </w:tc>
      </w:tr>
    </w:tbl>
    <w:p w14:paraId="607DB732" w14:textId="77777777" w:rsidR="00A50946" w:rsidRDefault="00A50946" w:rsidP="00A50946">
      <w:pPr>
        <w:pStyle w:val="Tekstpodstawowy3"/>
        <w:tabs>
          <w:tab w:val="left" w:pos="426"/>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spacing w:line="276" w:lineRule="auto"/>
        <w:ind w:left="426"/>
        <w:jc w:val="both"/>
        <w:rPr>
          <w:rFonts w:ascii="Verdana" w:hAnsi="Verdana" w:cs="Verdana"/>
          <w:bCs/>
          <w:color w:val="000000"/>
          <w:sz w:val="18"/>
          <w:szCs w:val="18"/>
        </w:rPr>
      </w:pPr>
    </w:p>
    <w:p w14:paraId="7F65E124" w14:textId="76378AE1" w:rsidR="002529CC" w:rsidRPr="00B8042A" w:rsidRDefault="002529CC" w:rsidP="007B774D">
      <w:pPr>
        <w:pStyle w:val="Akapitzlist"/>
        <w:numPr>
          <w:ilvl w:val="0"/>
          <w:numId w:val="23"/>
        </w:numPr>
        <w:autoSpaceDE w:val="0"/>
        <w:autoSpaceDN w:val="0"/>
        <w:adjustRightInd w:val="0"/>
        <w:rPr>
          <w:rFonts w:cs="Arial"/>
          <w:sz w:val="18"/>
          <w:szCs w:val="18"/>
        </w:rPr>
      </w:pPr>
      <w:r w:rsidRPr="00B8042A">
        <w:rPr>
          <w:rFonts w:cstheme="minorHAnsi"/>
          <w:sz w:val="20"/>
          <w:szCs w:val="20"/>
        </w:rPr>
        <w:t>Oświadczamy, że akcje</w:t>
      </w:r>
      <w:r w:rsidR="00E5276E" w:rsidRPr="00B8042A">
        <w:rPr>
          <w:rFonts w:cstheme="minorHAnsi"/>
          <w:sz w:val="20"/>
          <w:szCs w:val="20"/>
        </w:rPr>
        <w:t>/PDA</w:t>
      </w:r>
      <w:r w:rsidRPr="00B8042A">
        <w:rPr>
          <w:rFonts w:cstheme="minorHAnsi"/>
          <w:sz w:val="20"/>
          <w:szCs w:val="20"/>
        </w:rPr>
        <w:t xml:space="preserve"> objęte wnioskiem: </w:t>
      </w:r>
    </w:p>
    <w:p w14:paraId="027B24AF" w14:textId="77777777" w:rsidR="002529CC" w:rsidRPr="00C87327" w:rsidRDefault="002529CC" w:rsidP="00E92FBD">
      <w:pPr>
        <w:pStyle w:val="Akapitzlist"/>
        <w:jc w:val="both"/>
        <w:rPr>
          <w:rFonts w:cstheme="minorHAnsi"/>
          <w:sz w:val="20"/>
          <w:szCs w:val="20"/>
        </w:rPr>
      </w:pPr>
    </w:p>
    <w:p w14:paraId="493AF1C4" w14:textId="71281028" w:rsidR="002529CC" w:rsidRDefault="002529CC" w:rsidP="00E92FBD">
      <w:pPr>
        <w:pStyle w:val="Akapitzlist"/>
        <w:numPr>
          <w:ilvl w:val="1"/>
          <w:numId w:val="8"/>
        </w:numPr>
        <w:jc w:val="both"/>
        <w:rPr>
          <w:rFonts w:cstheme="minorHAnsi"/>
          <w:sz w:val="20"/>
          <w:szCs w:val="20"/>
        </w:rPr>
      </w:pPr>
      <w:r w:rsidRPr="00C87327">
        <w:rPr>
          <w:rFonts w:cstheme="minorHAnsi"/>
          <w:sz w:val="20"/>
          <w:szCs w:val="20"/>
        </w:rPr>
        <w:t>są swobodnie zbywalne w rozumieniu przepisów art. 1 ust. 1 Rozporządzenia delegowanego Komisji (UE) 2017/568</w:t>
      </w:r>
      <w:r w:rsidR="00913F00">
        <w:rPr>
          <w:rFonts w:cstheme="minorHAnsi"/>
          <w:sz w:val="20"/>
          <w:szCs w:val="20"/>
        </w:rPr>
        <w:t>;</w:t>
      </w:r>
    </w:p>
    <w:p w14:paraId="058D0D9F" w14:textId="77777777" w:rsidR="00E92FBD" w:rsidRPr="00C87327" w:rsidRDefault="00E92FBD" w:rsidP="00E92FBD">
      <w:pPr>
        <w:pStyle w:val="Akapitzlist"/>
        <w:ind w:left="1440"/>
        <w:jc w:val="both"/>
        <w:rPr>
          <w:rFonts w:cstheme="minorHAnsi"/>
          <w:sz w:val="20"/>
          <w:szCs w:val="20"/>
        </w:rPr>
      </w:pPr>
    </w:p>
    <w:p w14:paraId="4FA92E0C" w14:textId="2900CC43" w:rsidR="00E92FBD" w:rsidRDefault="002529CC" w:rsidP="00E92FBD">
      <w:pPr>
        <w:pStyle w:val="Akapitzlist"/>
        <w:numPr>
          <w:ilvl w:val="1"/>
          <w:numId w:val="8"/>
        </w:numPr>
        <w:jc w:val="both"/>
        <w:rPr>
          <w:rFonts w:cstheme="minorHAnsi"/>
          <w:sz w:val="20"/>
          <w:szCs w:val="20"/>
        </w:rPr>
      </w:pPr>
      <w:r w:rsidRPr="00E92FBD">
        <w:rPr>
          <w:rFonts w:cstheme="minorHAnsi"/>
          <w:sz w:val="20"/>
          <w:szCs w:val="20"/>
        </w:rPr>
        <w:t>nie podlegają ograniczeniom co do możliwości zbycia w rozumieniu przepisów art. 1 ust. 2 Rozporządzenia delegowanego Komisji (UE) 2017/568</w:t>
      </w:r>
      <w:r w:rsidR="00913F00">
        <w:rPr>
          <w:rFonts w:cstheme="minorHAnsi"/>
          <w:sz w:val="20"/>
          <w:szCs w:val="20"/>
        </w:rPr>
        <w:t>;</w:t>
      </w:r>
    </w:p>
    <w:p w14:paraId="285873BA" w14:textId="77777777" w:rsidR="00E92FBD" w:rsidRPr="00E92FBD" w:rsidRDefault="00E92FBD" w:rsidP="00E92FBD">
      <w:pPr>
        <w:pStyle w:val="Akapitzlist"/>
        <w:rPr>
          <w:rFonts w:cstheme="minorHAnsi"/>
          <w:sz w:val="20"/>
          <w:szCs w:val="20"/>
        </w:rPr>
      </w:pPr>
    </w:p>
    <w:p w14:paraId="687463CE" w14:textId="1EA8F864" w:rsidR="00A50946" w:rsidRDefault="00E92FBD" w:rsidP="00E92FBD">
      <w:pPr>
        <w:pStyle w:val="Akapitzlist"/>
        <w:numPr>
          <w:ilvl w:val="1"/>
          <w:numId w:val="8"/>
        </w:numPr>
        <w:jc w:val="both"/>
        <w:rPr>
          <w:rFonts w:cstheme="minorHAnsi"/>
          <w:sz w:val="20"/>
          <w:szCs w:val="20"/>
        </w:rPr>
      </w:pPr>
      <w:r w:rsidRPr="00E92FBD">
        <w:rPr>
          <w:rFonts w:cstheme="minorHAnsi"/>
          <w:sz w:val="20"/>
          <w:szCs w:val="20"/>
        </w:rPr>
        <w:t xml:space="preserve">podlegają ograniczeniom co do możliwości zbycia w rozumieniu przepisów art. 1 ust. 2 Rozporządzenia delegowanego Komisji (UE) 2017/568 </w:t>
      </w:r>
      <w:r w:rsidR="00913F00">
        <w:rPr>
          <w:rFonts w:cstheme="minorHAnsi"/>
          <w:sz w:val="20"/>
          <w:szCs w:val="20"/>
        </w:rPr>
        <w:t>;</w:t>
      </w:r>
    </w:p>
    <w:p w14:paraId="5425C4E1" w14:textId="77777777" w:rsidR="00A50946" w:rsidRPr="00B8042A" w:rsidRDefault="00A50946" w:rsidP="00B8042A">
      <w:pPr>
        <w:pStyle w:val="Akapitzlist"/>
        <w:rPr>
          <w:rFonts w:cstheme="minorHAnsi"/>
          <w:sz w:val="20"/>
          <w:szCs w:val="20"/>
        </w:rPr>
      </w:pPr>
    </w:p>
    <w:p w14:paraId="397FF7CA" w14:textId="36373529" w:rsidR="002529CC" w:rsidRDefault="00A50946" w:rsidP="004D695D">
      <w:pPr>
        <w:pStyle w:val="Akapitzlist"/>
        <w:ind w:left="1440"/>
        <w:jc w:val="both"/>
        <w:rPr>
          <w:rFonts w:cstheme="minorHAnsi"/>
          <w:sz w:val="20"/>
          <w:szCs w:val="20"/>
        </w:rPr>
      </w:pPr>
      <w:r>
        <w:rPr>
          <w:rFonts w:cstheme="minorHAnsi"/>
          <w:sz w:val="20"/>
          <w:szCs w:val="20"/>
        </w:rPr>
        <w:t>I</w:t>
      </w:r>
      <w:r w:rsidR="002529CC" w:rsidRPr="00E92FBD">
        <w:rPr>
          <w:rFonts w:cstheme="minorHAnsi"/>
          <w:sz w:val="20"/>
          <w:szCs w:val="20"/>
        </w:rPr>
        <w:t>nformacja na temat zakresu ograniczeń</w:t>
      </w:r>
      <w:r>
        <w:rPr>
          <w:rFonts w:cstheme="minorHAnsi"/>
          <w:sz w:val="20"/>
          <w:szCs w:val="20"/>
        </w:rPr>
        <w:t>:</w:t>
      </w:r>
    </w:p>
    <w:p w14:paraId="54865FD7" w14:textId="77777777" w:rsidR="00A50946" w:rsidRPr="00B8042A" w:rsidRDefault="00A50946" w:rsidP="00B8042A">
      <w:pPr>
        <w:pStyle w:val="Akapitzlist"/>
        <w:rPr>
          <w:rFonts w:cstheme="minorHAnsi"/>
          <w:sz w:val="20"/>
          <w:szCs w:val="20"/>
        </w:rPr>
      </w:pPr>
    </w:p>
    <w:tbl>
      <w:tblPr>
        <w:tblStyle w:val="Tabela-Siatka"/>
        <w:tblW w:w="0" w:type="auto"/>
        <w:tblInd w:w="1440" w:type="dxa"/>
        <w:tblLook w:val="04A0" w:firstRow="1" w:lastRow="0" w:firstColumn="1" w:lastColumn="0" w:noHBand="0" w:noVBand="1"/>
      </w:tblPr>
      <w:tblGrid>
        <w:gridCol w:w="8887"/>
      </w:tblGrid>
      <w:tr w:rsidR="00A50946" w14:paraId="4DA5117B" w14:textId="77777777" w:rsidTr="00A50946">
        <w:tc>
          <w:tcPr>
            <w:tcW w:w="10327" w:type="dxa"/>
          </w:tcPr>
          <w:p w14:paraId="1FD675FA" w14:textId="77777777" w:rsidR="00A50946" w:rsidRDefault="00A50946" w:rsidP="00A50946">
            <w:pPr>
              <w:pStyle w:val="Akapitzlist"/>
              <w:ind w:left="0"/>
              <w:jc w:val="both"/>
              <w:rPr>
                <w:rFonts w:cstheme="minorHAnsi"/>
                <w:sz w:val="20"/>
                <w:szCs w:val="20"/>
              </w:rPr>
            </w:pPr>
          </w:p>
          <w:p w14:paraId="120D5DB5" w14:textId="77777777" w:rsidR="00A50946" w:rsidRDefault="00A50946" w:rsidP="00A50946">
            <w:pPr>
              <w:pStyle w:val="Akapitzlist"/>
              <w:ind w:left="0"/>
              <w:jc w:val="both"/>
              <w:rPr>
                <w:rFonts w:cstheme="minorHAnsi"/>
                <w:sz w:val="20"/>
                <w:szCs w:val="20"/>
              </w:rPr>
            </w:pPr>
          </w:p>
          <w:p w14:paraId="52CC3527" w14:textId="77777777" w:rsidR="00A50946" w:rsidRDefault="00A50946" w:rsidP="00A50946">
            <w:pPr>
              <w:pStyle w:val="Akapitzlist"/>
              <w:ind w:left="0"/>
              <w:jc w:val="both"/>
              <w:rPr>
                <w:rFonts w:cstheme="minorHAnsi"/>
                <w:sz w:val="20"/>
                <w:szCs w:val="20"/>
              </w:rPr>
            </w:pPr>
          </w:p>
          <w:p w14:paraId="09512324" w14:textId="77777777" w:rsidR="00A50946" w:rsidRDefault="00A50946" w:rsidP="00A50946">
            <w:pPr>
              <w:pStyle w:val="Akapitzlist"/>
              <w:ind w:left="0"/>
              <w:jc w:val="both"/>
              <w:rPr>
                <w:rFonts w:cstheme="minorHAnsi"/>
                <w:sz w:val="20"/>
                <w:szCs w:val="20"/>
              </w:rPr>
            </w:pPr>
          </w:p>
          <w:p w14:paraId="7423D404" w14:textId="77777777" w:rsidR="00A50946" w:rsidRDefault="00A50946" w:rsidP="00A50946">
            <w:pPr>
              <w:pStyle w:val="Akapitzlist"/>
              <w:ind w:left="0"/>
              <w:jc w:val="both"/>
              <w:rPr>
                <w:rFonts w:cstheme="minorHAnsi"/>
                <w:sz w:val="20"/>
                <w:szCs w:val="20"/>
              </w:rPr>
            </w:pPr>
          </w:p>
          <w:p w14:paraId="40306D48" w14:textId="77777777" w:rsidR="00A50946" w:rsidRDefault="00A50946" w:rsidP="00A50946">
            <w:pPr>
              <w:pStyle w:val="Akapitzlist"/>
              <w:ind w:left="0"/>
              <w:jc w:val="both"/>
              <w:rPr>
                <w:rFonts w:cstheme="minorHAnsi"/>
                <w:sz w:val="20"/>
                <w:szCs w:val="20"/>
              </w:rPr>
            </w:pPr>
          </w:p>
          <w:p w14:paraId="013E49E2" w14:textId="1D8987EE" w:rsidR="00A50946" w:rsidRDefault="00A50946" w:rsidP="00A50946">
            <w:pPr>
              <w:pStyle w:val="Akapitzlist"/>
              <w:ind w:left="0"/>
              <w:jc w:val="both"/>
              <w:rPr>
                <w:rFonts w:cstheme="minorHAnsi"/>
                <w:sz w:val="20"/>
                <w:szCs w:val="20"/>
              </w:rPr>
            </w:pPr>
          </w:p>
        </w:tc>
      </w:tr>
    </w:tbl>
    <w:p w14:paraId="16945B7C" w14:textId="77777777" w:rsidR="00A50946" w:rsidRDefault="00A50946" w:rsidP="00B8042A">
      <w:pPr>
        <w:pStyle w:val="Akapitzlist"/>
        <w:ind w:left="1440"/>
        <w:jc w:val="both"/>
        <w:rPr>
          <w:rFonts w:cstheme="minorHAnsi"/>
          <w:sz w:val="20"/>
          <w:szCs w:val="20"/>
        </w:rPr>
      </w:pPr>
    </w:p>
    <w:p w14:paraId="6154452A" w14:textId="77777777" w:rsidR="00007D6D" w:rsidRPr="00007D6D" w:rsidRDefault="00007D6D" w:rsidP="00007D6D">
      <w:pPr>
        <w:pStyle w:val="Akapitzlist"/>
        <w:rPr>
          <w:rFonts w:cstheme="minorHAnsi"/>
          <w:sz w:val="20"/>
          <w:szCs w:val="20"/>
        </w:rPr>
      </w:pPr>
    </w:p>
    <w:p w14:paraId="5F066D1B" w14:textId="44720663" w:rsidR="007B3B45" w:rsidRDefault="002529CC" w:rsidP="007B774D">
      <w:pPr>
        <w:pStyle w:val="Akapitzlist"/>
        <w:numPr>
          <w:ilvl w:val="0"/>
          <w:numId w:val="23"/>
        </w:numPr>
        <w:jc w:val="both"/>
        <w:rPr>
          <w:rFonts w:cstheme="minorHAnsi"/>
          <w:sz w:val="20"/>
          <w:szCs w:val="20"/>
        </w:rPr>
      </w:pPr>
      <w:r w:rsidRPr="00C87327">
        <w:rPr>
          <w:rFonts w:cstheme="minorHAnsi"/>
          <w:sz w:val="20"/>
          <w:szCs w:val="20"/>
        </w:rPr>
        <w:t>Oświadczamy, że</w:t>
      </w:r>
      <w:r w:rsidR="007B3B45">
        <w:rPr>
          <w:rFonts w:cstheme="minorHAnsi"/>
          <w:sz w:val="20"/>
          <w:szCs w:val="20"/>
        </w:rPr>
        <w:t>:</w:t>
      </w:r>
    </w:p>
    <w:p w14:paraId="3A9EE133" w14:textId="7F75A34B" w:rsidR="00E92FBD" w:rsidRDefault="002529CC" w:rsidP="007B3B45">
      <w:pPr>
        <w:pStyle w:val="Akapitzlist"/>
        <w:jc w:val="both"/>
        <w:rPr>
          <w:rFonts w:cstheme="minorHAnsi"/>
          <w:sz w:val="20"/>
          <w:szCs w:val="20"/>
        </w:rPr>
      </w:pPr>
      <w:r w:rsidRPr="00C87327">
        <w:rPr>
          <w:rFonts w:cstheme="minorHAnsi"/>
          <w:sz w:val="20"/>
          <w:szCs w:val="20"/>
        </w:rPr>
        <w:t xml:space="preserve"> </w:t>
      </w:r>
    </w:p>
    <w:p w14:paraId="449E5760" w14:textId="4D683397" w:rsidR="002529CC" w:rsidRDefault="002529CC" w:rsidP="00E92FBD">
      <w:pPr>
        <w:pStyle w:val="Akapitzlist"/>
        <w:numPr>
          <w:ilvl w:val="0"/>
          <w:numId w:val="9"/>
        </w:numPr>
        <w:jc w:val="both"/>
        <w:rPr>
          <w:rFonts w:cstheme="minorHAnsi"/>
          <w:sz w:val="20"/>
          <w:szCs w:val="20"/>
        </w:rPr>
      </w:pPr>
      <w:r w:rsidRPr="00E92FBD">
        <w:rPr>
          <w:rFonts w:cstheme="minorHAnsi"/>
          <w:sz w:val="20"/>
          <w:szCs w:val="20"/>
        </w:rPr>
        <w:t>nie toczą się postępowania przed właściwym organem nadzoru w sprawie zatwierdzenia dokumentu informacyjnego</w:t>
      </w:r>
      <w:r w:rsidR="009C262E">
        <w:rPr>
          <w:rFonts w:cstheme="minorHAnsi"/>
          <w:sz w:val="20"/>
          <w:szCs w:val="20"/>
        </w:rPr>
        <w:t xml:space="preserve"> Emitenta</w:t>
      </w:r>
      <w:r w:rsidRPr="00E92FBD">
        <w:rPr>
          <w:rFonts w:cstheme="minorHAnsi"/>
          <w:sz w:val="20"/>
          <w:szCs w:val="20"/>
        </w:rPr>
        <w:t xml:space="preserve"> albo w sprawie </w:t>
      </w:r>
      <w:r w:rsidR="007B3B45">
        <w:rPr>
          <w:rFonts w:cstheme="minorHAnsi"/>
          <w:sz w:val="20"/>
          <w:szCs w:val="20"/>
        </w:rPr>
        <w:t xml:space="preserve">suplementów </w:t>
      </w:r>
      <w:r w:rsidRPr="00E92FBD">
        <w:rPr>
          <w:rFonts w:cstheme="minorHAnsi"/>
          <w:sz w:val="20"/>
          <w:szCs w:val="20"/>
        </w:rPr>
        <w:t xml:space="preserve">lub </w:t>
      </w:r>
      <w:r w:rsidR="007B3B45">
        <w:rPr>
          <w:rFonts w:cstheme="minorHAnsi"/>
          <w:sz w:val="20"/>
          <w:szCs w:val="20"/>
        </w:rPr>
        <w:t xml:space="preserve">innych zmian </w:t>
      </w:r>
      <w:r w:rsidRPr="00E92FBD">
        <w:rPr>
          <w:rFonts w:cstheme="minorHAnsi"/>
          <w:sz w:val="20"/>
          <w:szCs w:val="20"/>
        </w:rPr>
        <w:t>do dokumentu informacyjnego</w:t>
      </w:r>
      <w:r w:rsidR="00913F00">
        <w:rPr>
          <w:rFonts w:cstheme="minorHAnsi"/>
          <w:sz w:val="20"/>
          <w:szCs w:val="20"/>
        </w:rPr>
        <w:t>;</w:t>
      </w:r>
    </w:p>
    <w:p w14:paraId="42D95893" w14:textId="77777777" w:rsidR="007B3B45" w:rsidRDefault="007B3B45" w:rsidP="00EB6198">
      <w:pPr>
        <w:pStyle w:val="Akapitzlist"/>
        <w:ind w:left="1440"/>
        <w:jc w:val="both"/>
        <w:rPr>
          <w:rFonts w:cstheme="minorHAnsi"/>
          <w:sz w:val="20"/>
          <w:szCs w:val="20"/>
        </w:rPr>
      </w:pPr>
    </w:p>
    <w:p w14:paraId="0611064C" w14:textId="77777777" w:rsidR="009C262E" w:rsidRDefault="00007D6D" w:rsidP="00007D6D">
      <w:pPr>
        <w:pStyle w:val="Akapitzlist"/>
        <w:numPr>
          <w:ilvl w:val="0"/>
          <w:numId w:val="9"/>
        </w:numPr>
        <w:jc w:val="both"/>
        <w:rPr>
          <w:rFonts w:cstheme="minorHAnsi"/>
          <w:sz w:val="20"/>
          <w:szCs w:val="20"/>
        </w:rPr>
      </w:pPr>
      <w:r w:rsidRPr="00E92FBD">
        <w:rPr>
          <w:rFonts w:cstheme="minorHAnsi"/>
          <w:sz w:val="20"/>
          <w:szCs w:val="20"/>
        </w:rPr>
        <w:t xml:space="preserve">toczą się postępowania przed właściwym organem nadzoru w sprawie zatwierdzenia dokumentu informacyjnego </w:t>
      </w:r>
      <w:r w:rsidR="009C262E">
        <w:rPr>
          <w:rFonts w:cstheme="minorHAnsi"/>
          <w:sz w:val="20"/>
          <w:szCs w:val="20"/>
        </w:rPr>
        <w:t xml:space="preserve">Emitenta </w:t>
      </w:r>
      <w:r w:rsidRPr="00E92FBD">
        <w:rPr>
          <w:rFonts w:cstheme="minorHAnsi"/>
          <w:sz w:val="20"/>
          <w:szCs w:val="20"/>
        </w:rPr>
        <w:t xml:space="preserve">albo w sprawie </w:t>
      </w:r>
      <w:r w:rsidR="007B3B45">
        <w:rPr>
          <w:rFonts w:cstheme="minorHAnsi"/>
          <w:sz w:val="20"/>
          <w:szCs w:val="20"/>
        </w:rPr>
        <w:t xml:space="preserve">suplementów </w:t>
      </w:r>
      <w:r w:rsidRPr="00E92FBD">
        <w:rPr>
          <w:rFonts w:cstheme="minorHAnsi"/>
          <w:sz w:val="20"/>
          <w:szCs w:val="20"/>
        </w:rPr>
        <w:t xml:space="preserve">lub </w:t>
      </w:r>
      <w:r w:rsidR="007B3B45">
        <w:rPr>
          <w:rFonts w:cstheme="minorHAnsi"/>
          <w:sz w:val="20"/>
          <w:szCs w:val="20"/>
        </w:rPr>
        <w:t>innych zmian</w:t>
      </w:r>
      <w:r w:rsidRPr="00E92FBD">
        <w:rPr>
          <w:rFonts w:cstheme="minorHAnsi"/>
          <w:sz w:val="20"/>
          <w:szCs w:val="20"/>
        </w:rPr>
        <w:t xml:space="preserve"> do dokumentu informacyjnego</w:t>
      </w:r>
      <w:r>
        <w:rPr>
          <w:rFonts w:cstheme="minorHAnsi"/>
          <w:sz w:val="20"/>
          <w:szCs w:val="20"/>
        </w:rPr>
        <w:t xml:space="preserve"> </w:t>
      </w:r>
    </w:p>
    <w:p w14:paraId="562B4F6D" w14:textId="77777777" w:rsidR="009C262E" w:rsidRPr="004D695D" w:rsidRDefault="009C262E" w:rsidP="004D695D">
      <w:pPr>
        <w:pStyle w:val="Akapitzlist"/>
        <w:rPr>
          <w:rFonts w:cstheme="minorHAnsi"/>
          <w:sz w:val="20"/>
          <w:szCs w:val="20"/>
        </w:rPr>
      </w:pPr>
    </w:p>
    <w:p w14:paraId="5D6EE4CC" w14:textId="6E879769" w:rsidR="00007D6D" w:rsidRDefault="00007D6D" w:rsidP="004D695D">
      <w:pPr>
        <w:pStyle w:val="Akapitzlist"/>
        <w:ind w:left="708"/>
        <w:jc w:val="both"/>
        <w:rPr>
          <w:rFonts w:cstheme="minorHAnsi"/>
          <w:sz w:val="20"/>
          <w:szCs w:val="20"/>
        </w:rPr>
      </w:pPr>
      <w:r>
        <w:rPr>
          <w:rFonts w:cstheme="minorHAnsi"/>
          <w:sz w:val="20"/>
          <w:szCs w:val="20"/>
        </w:rPr>
        <w:t xml:space="preserve">data złożenia </w:t>
      </w:r>
      <w:r w:rsidR="00A50946">
        <w:rPr>
          <w:rFonts w:cstheme="minorHAnsi"/>
          <w:sz w:val="20"/>
          <w:szCs w:val="20"/>
        </w:rPr>
        <w:t xml:space="preserve">odpowiedniego </w:t>
      </w:r>
      <w:r>
        <w:rPr>
          <w:rFonts w:cstheme="minorHAnsi"/>
          <w:sz w:val="20"/>
          <w:szCs w:val="20"/>
        </w:rPr>
        <w:t xml:space="preserve">wniosku do </w:t>
      </w:r>
      <w:r w:rsidR="009D3563">
        <w:rPr>
          <w:rFonts w:cstheme="minorHAnsi"/>
          <w:sz w:val="20"/>
          <w:szCs w:val="20"/>
        </w:rPr>
        <w:t>właściwego organu nadzoru</w:t>
      </w:r>
      <w:r w:rsidR="00913F00">
        <w:rPr>
          <w:rFonts w:cstheme="minorHAnsi"/>
          <w:sz w:val="20"/>
          <w:szCs w:val="20"/>
        </w:rPr>
        <w:t>:</w:t>
      </w:r>
      <w:r>
        <w:rPr>
          <w:rFonts w:cstheme="minorHAnsi"/>
          <w:sz w:val="20"/>
          <w:szCs w:val="20"/>
        </w:rPr>
        <w:t xml:space="preserve"> </w:t>
      </w:r>
    </w:p>
    <w:tbl>
      <w:tblPr>
        <w:tblW w:w="5357" w:type="dxa"/>
        <w:tblInd w:w="1413" w:type="dxa"/>
        <w:tblCellMar>
          <w:left w:w="70" w:type="dxa"/>
          <w:right w:w="70" w:type="dxa"/>
        </w:tblCellMar>
        <w:tblLook w:val="04A0" w:firstRow="1" w:lastRow="0" w:firstColumn="1" w:lastColumn="0" w:noHBand="0" w:noVBand="1"/>
      </w:tblPr>
      <w:tblGrid>
        <w:gridCol w:w="5357"/>
      </w:tblGrid>
      <w:tr w:rsidR="00007D6D" w:rsidRPr="00C87327" w14:paraId="6B55457F" w14:textId="77777777" w:rsidTr="00007D6D">
        <w:trPr>
          <w:trHeight w:val="300"/>
        </w:trPr>
        <w:tc>
          <w:tcPr>
            <w:tcW w:w="5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C5E39" w14:textId="6158E4C2" w:rsidR="00007D6D" w:rsidRPr="00C87327" w:rsidRDefault="00007D6D" w:rsidP="001E28D8">
            <w:pPr>
              <w:spacing w:after="0" w:line="240" w:lineRule="auto"/>
              <w:rPr>
                <w:rFonts w:eastAsia="Times New Roman" w:cstheme="minorHAnsi"/>
                <w:sz w:val="20"/>
                <w:szCs w:val="20"/>
                <w:lang w:eastAsia="pl-PL"/>
              </w:rPr>
            </w:pPr>
          </w:p>
        </w:tc>
      </w:tr>
    </w:tbl>
    <w:p w14:paraId="66BC2432" w14:textId="6C56EA7E" w:rsidR="00007D6D" w:rsidRDefault="00007D6D" w:rsidP="00007D6D">
      <w:pPr>
        <w:pStyle w:val="Akapitzlist"/>
        <w:ind w:left="1440"/>
        <w:jc w:val="both"/>
        <w:rPr>
          <w:rFonts w:cstheme="minorHAnsi"/>
          <w:sz w:val="20"/>
          <w:szCs w:val="20"/>
        </w:rPr>
      </w:pPr>
    </w:p>
    <w:p w14:paraId="4B0B6EDB" w14:textId="77777777" w:rsidR="00E92FBD" w:rsidRPr="00C87327" w:rsidRDefault="00E92FBD" w:rsidP="00E92FBD">
      <w:pPr>
        <w:pStyle w:val="Akapitzlist"/>
        <w:jc w:val="both"/>
        <w:rPr>
          <w:rFonts w:cstheme="minorHAnsi"/>
          <w:sz w:val="20"/>
          <w:szCs w:val="20"/>
        </w:rPr>
      </w:pPr>
    </w:p>
    <w:p w14:paraId="1D2B0178" w14:textId="69D33A4F" w:rsidR="009B2CF2" w:rsidRPr="00945C7E" w:rsidRDefault="009B2CF2" w:rsidP="009B2CF2">
      <w:pPr>
        <w:pStyle w:val="Akapitzlist"/>
        <w:numPr>
          <w:ilvl w:val="0"/>
          <w:numId w:val="23"/>
        </w:numPr>
        <w:jc w:val="both"/>
        <w:rPr>
          <w:rFonts w:cstheme="minorHAnsi"/>
          <w:sz w:val="20"/>
          <w:szCs w:val="20"/>
        </w:rPr>
      </w:pPr>
      <w:r w:rsidRPr="00945C7E">
        <w:rPr>
          <w:rFonts w:cstheme="minorHAnsi"/>
          <w:sz w:val="20"/>
          <w:szCs w:val="20"/>
        </w:rPr>
        <w:t>Oświadczamy, że Emitent przekazał do Komisji Nadzoru Finansowego oraz EMSA informacje potwierdzającę zatwierdzenie dokumentu informacyjnego w państwie macierzystym, o ile jest wymagane zgodnie z właściwymi przepisami prawa Unii;</w:t>
      </w:r>
    </w:p>
    <w:p w14:paraId="6770EAC6" w14:textId="75A74C82" w:rsidR="009B2CF2" w:rsidRPr="00000050" w:rsidRDefault="009B2CF2" w:rsidP="009B2CF2">
      <w:pPr>
        <w:pStyle w:val="Akapitzlist"/>
        <w:jc w:val="both"/>
        <w:rPr>
          <w:rFonts w:cstheme="minorHAnsi"/>
          <w:sz w:val="20"/>
          <w:szCs w:val="20"/>
          <w:highlight w:val="yellow"/>
        </w:rPr>
      </w:pPr>
    </w:p>
    <w:p w14:paraId="230567F9" w14:textId="2BD7E62D" w:rsidR="00E5276E" w:rsidRDefault="00E5276E" w:rsidP="007B774D">
      <w:pPr>
        <w:pStyle w:val="Akapitzlist"/>
        <w:numPr>
          <w:ilvl w:val="0"/>
          <w:numId w:val="23"/>
        </w:numPr>
        <w:jc w:val="both"/>
        <w:rPr>
          <w:rFonts w:cstheme="minorHAnsi"/>
          <w:sz w:val="20"/>
          <w:szCs w:val="20"/>
        </w:rPr>
      </w:pPr>
      <w:r w:rsidRPr="00C87327">
        <w:rPr>
          <w:rFonts w:cstheme="minorHAnsi"/>
          <w:sz w:val="20"/>
          <w:szCs w:val="20"/>
        </w:rPr>
        <w:t xml:space="preserve">Oświadczamy, że nie są nam znane okoliczności, które </w:t>
      </w:r>
      <w:r w:rsidR="007B3B45">
        <w:rPr>
          <w:rFonts w:cstheme="minorHAnsi"/>
          <w:sz w:val="20"/>
          <w:szCs w:val="20"/>
        </w:rPr>
        <w:t>mogą mieć</w:t>
      </w:r>
      <w:r w:rsidR="007B3B45" w:rsidRPr="00C87327">
        <w:rPr>
          <w:rFonts w:cstheme="minorHAnsi"/>
          <w:sz w:val="20"/>
          <w:szCs w:val="20"/>
        </w:rPr>
        <w:t xml:space="preserve"> </w:t>
      </w:r>
      <w:r w:rsidRPr="00C87327">
        <w:rPr>
          <w:rFonts w:cstheme="minorHAnsi"/>
          <w:sz w:val="20"/>
          <w:szCs w:val="20"/>
        </w:rPr>
        <w:t xml:space="preserve">wpływ na ważność </w:t>
      </w:r>
      <w:r w:rsidR="007B3B45">
        <w:rPr>
          <w:rFonts w:cstheme="minorHAnsi"/>
          <w:sz w:val="20"/>
          <w:szCs w:val="20"/>
        </w:rPr>
        <w:t>dokumentu informacyjnego</w:t>
      </w:r>
      <w:r w:rsidR="007B3B45" w:rsidRPr="00C87327">
        <w:rPr>
          <w:rFonts w:cstheme="minorHAnsi"/>
          <w:sz w:val="20"/>
          <w:szCs w:val="20"/>
        </w:rPr>
        <w:t xml:space="preserve"> </w:t>
      </w:r>
      <w:r w:rsidR="00466026" w:rsidRPr="00C87327">
        <w:rPr>
          <w:rFonts w:cstheme="minorHAnsi"/>
          <w:sz w:val="20"/>
          <w:szCs w:val="20"/>
        </w:rPr>
        <w:t>oraz suplementów do</w:t>
      </w:r>
      <w:r w:rsidR="007B3B45">
        <w:rPr>
          <w:rFonts w:cstheme="minorHAnsi"/>
          <w:sz w:val="20"/>
          <w:szCs w:val="20"/>
        </w:rPr>
        <w:t xml:space="preserve"> niego</w:t>
      </w:r>
      <w:r w:rsidR="00357561">
        <w:rPr>
          <w:rFonts w:cstheme="minorHAnsi"/>
          <w:sz w:val="20"/>
          <w:szCs w:val="20"/>
        </w:rPr>
        <w:t xml:space="preserve">, ani które wymagałyby sporządzenia i zatwierdzenia </w:t>
      </w:r>
      <w:r w:rsidR="00357561" w:rsidRPr="00CE6169">
        <w:rPr>
          <w:rStyle w:val="Hipercze"/>
          <w:rFonts w:cstheme="minorHAnsi"/>
          <w:color w:val="auto"/>
          <w:sz w:val="20"/>
          <w:szCs w:val="20"/>
          <w:u w:val="none"/>
        </w:rPr>
        <w:t xml:space="preserve">kolejnego </w:t>
      </w:r>
      <w:r w:rsidR="00357561" w:rsidRPr="00EB6198">
        <w:t>suplementu</w:t>
      </w:r>
      <w:r w:rsidR="00EB6198" w:rsidRPr="00EB6198">
        <w:t xml:space="preserve"> </w:t>
      </w:r>
      <w:r w:rsidR="00357561" w:rsidRPr="00EB6198">
        <w:rPr>
          <w:rFonts w:cstheme="minorHAnsi"/>
          <w:sz w:val="20"/>
          <w:szCs w:val="20"/>
        </w:rPr>
        <w:t>do dokumentu informacyjnego</w:t>
      </w:r>
      <w:r w:rsidR="00913F00">
        <w:rPr>
          <w:rFonts w:cstheme="minorHAnsi"/>
          <w:sz w:val="20"/>
          <w:szCs w:val="20"/>
        </w:rPr>
        <w:t>.</w:t>
      </w:r>
      <w:r w:rsidR="00357561" w:rsidRPr="00EB6198">
        <w:rPr>
          <w:rFonts w:cstheme="minorHAnsi"/>
          <w:sz w:val="20"/>
          <w:szCs w:val="20"/>
        </w:rPr>
        <w:t xml:space="preserve"> </w:t>
      </w:r>
      <w:r w:rsidR="007B3B45">
        <w:rPr>
          <w:rFonts w:cstheme="minorHAnsi"/>
          <w:sz w:val="20"/>
          <w:szCs w:val="20"/>
        </w:rPr>
        <w:t xml:space="preserve"> </w:t>
      </w:r>
      <w:r w:rsidR="00466026" w:rsidRPr="00C87327">
        <w:rPr>
          <w:rFonts w:cstheme="minorHAnsi"/>
          <w:sz w:val="20"/>
          <w:szCs w:val="20"/>
        </w:rPr>
        <w:t xml:space="preserve"> </w:t>
      </w:r>
      <w:r w:rsidR="00357561">
        <w:rPr>
          <w:rFonts w:cstheme="minorHAnsi"/>
          <w:sz w:val="20"/>
          <w:szCs w:val="20"/>
        </w:rPr>
        <w:t xml:space="preserve"> </w:t>
      </w:r>
    </w:p>
    <w:p w14:paraId="653D9371" w14:textId="4B5ED5E4" w:rsidR="00357561" w:rsidRPr="00C87327" w:rsidRDefault="00357561" w:rsidP="00EB6198">
      <w:pPr>
        <w:pStyle w:val="Akapitzlist"/>
        <w:ind w:left="0"/>
        <w:jc w:val="both"/>
        <w:rPr>
          <w:rFonts w:cstheme="minorHAnsi"/>
          <w:sz w:val="20"/>
          <w:szCs w:val="20"/>
        </w:rPr>
      </w:pPr>
    </w:p>
    <w:p w14:paraId="2EC1964F" w14:textId="36491D47" w:rsidR="002529CC" w:rsidRDefault="002529CC" w:rsidP="007B774D">
      <w:pPr>
        <w:pStyle w:val="Akapitzlist"/>
        <w:numPr>
          <w:ilvl w:val="0"/>
          <w:numId w:val="23"/>
        </w:numPr>
        <w:jc w:val="both"/>
        <w:rPr>
          <w:rFonts w:cstheme="minorHAnsi"/>
          <w:sz w:val="20"/>
          <w:szCs w:val="20"/>
        </w:rPr>
      </w:pPr>
      <w:r w:rsidRPr="00C87327">
        <w:rPr>
          <w:rFonts w:cstheme="minorHAnsi"/>
          <w:sz w:val="20"/>
          <w:szCs w:val="20"/>
        </w:rPr>
        <w:lastRenderedPageBreak/>
        <w:t xml:space="preserve">Oświadczamy, że w stosunku do </w:t>
      </w:r>
      <w:r w:rsidR="00EE2C54">
        <w:rPr>
          <w:rFonts w:cstheme="minorHAnsi"/>
          <w:sz w:val="20"/>
          <w:szCs w:val="20"/>
        </w:rPr>
        <w:t>E</w:t>
      </w:r>
      <w:r w:rsidRPr="00C87327">
        <w:rPr>
          <w:rFonts w:cstheme="minorHAnsi"/>
          <w:sz w:val="20"/>
          <w:szCs w:val="20"/>
        </w:rPr>
        <w:t>mitenta nie toczy się postępowanie upadłościowe, restrukturyzacyjne lub likwidacyjne</w:t>
      </w:r>
      <w:r w:rsidR="007B3B45">
        <w:rPr>
          <w:rFonts w:cstheme="minorHAnsi"/>
          <w:sz w:val="20"/>
          <w:szCs w:val="20"/>
        </w:rPr>
        <w:t>, ani inne postępowanie o podobny</w:t>
      </w:r>
      <w:r w:rsidR="00357561">
        <w:rPr>
          <w:rFonts w:cstheme="minorHAnsi"/>
          <w:sz w:val="20"/>
          <w:szCs w:val="20"/>
        </w:rPr>
        <w:t>m</w:t>
      </w:r>
      <w:r w:rsidR="007B3B45">
        <w:rPr>
          <w:rFonts w:cstheme="minorHAnsi"/>
          <w:sz w:val="20"/>
          <w:szCs w:val="20"/>
        </w:rPr>
        <w:t xml:space="preserve"> chara</w:t>
      </w:r>
      <w:r w:rsidR="00357561">
        <w:rPr>
          <w:rFonts w:cstheme="minorHAnsi"/>
          <w:sz w:val="20"/>
          <w:szCs w:val="20"/>
        </w:rPr>
        <w:t>k</w:t>
      </w:r>
      <w:r w:rsidR="007B3B45">
        <w:rPr>
          <w:rFonts w:cstheme="minorHAnsi"/>
          <w:sz w:val="20"/>
          <w:szCs w:val="20"/>
        </w:rPr>
        <w:t>terze</w:t>
      </w:r>
      <w:r w:rsidRPr="00C87327">
        <w:rPr>
          <w:rFonts w:cstheme="minorHAnsi"/>
          <w:sz w:val="20"/>
          <w:szCs w:val="20"/>
        </w:rPr>
        <w:t>.</w:t>
      </w:r>
    </w:p>
    <w:p w14:paraId="1596EC9C" w14:textId="77777777" w:rsidR="008A563C" w:rsidRPr="008A563C" w:rsidRDefault="008A563C" w:rsidP="008A563C">
      <w:pPr>
        <w:pStyle w:val="Akapitzlist"/>
        <w:rPr>
          <w:rFonts w:cstheme="minorHAnsi"/>
          <w:sz w:val="20"/>
          <w:szCs w:val="20"/>
        </w:rPr>
      </w:pPr>
    </w:p>
    <w:p w14:paraId="4484676A" w14:textId="34A69E9C" w:rsidR="001E28D8" w:rsidRDefault="002529CC" w:rsidP="007B774D">
      <w:pPr>
        <w:pStyle w:val="Akapitzlist"/>
        <w:numPr>
          <w:ilvl w:val="0"/>
          <w:numId w:val="23"/>
        </w:numPr>
        <w:jc w:val="both"/>
        <w:rPr>
          <w:rFonts w:cstheme="minorHAnsi"/>
          <w:sz w:val="20"/>
          <w:szCs w:val="20"/>
        </w:rPr>
      </w:pPr>
      <w:r w:rsidRPr="00C87327">
        <w:rPr>
          <w:rFonts w:cstheme="minorHAnsi"/>
          <w:sz w:val="20"/>
          <w:szCs w:val="20"/>
        </w:rPr>
        <w:t xml:space="preserve">Oświadczamy, że emisja akcji objętych wnioskiem doszła do skutku, a akcje objęte wnioskiem zostały w pełni opłacone. </w:t>
      </w:r>
    </w:p>
    <w:p w14:paraId="26802AA5" w14:textId="771F962B" w:rsidR="001E28D8" w:rsidRPr="001E28D8" w:rsidRDefault="001E28D8" w:rsidP="001E28D8">
      <w:pPr>
        <w:pStyle w:val="Akapitzlist"/>
        <w:rPr>
          <w:rFonts w:cstheme="minorHAnsi"/>
          <w:sz w:val="20"/>
          <w:szCs w:val="20"/>
        </w:rPr>
      </w:pPr>
    </w:p>
    <w:p w14:paraId="26CE4EA3" w14:textId="15F235D2" w:rsidR="002529CC" w:rsidRPr="00C87327" w:rsidRDefault="002529CC" w:rsidP="00B8042A">
      <w:pPr>
        <w:pStyle w:val="Akapitzlist"/>
        <w:ind w:firstLine="414"/>
        <w:jc w:val="both"/>
        <w:rPr>
          <w:rFonts w:cstheme="minorHAnsi"/>
          <w:sz w:val="20"/>
          <w:szCs w:val="20"/>
        </w:rPr>
      </w:pPr>
      <w:r w:rsidRPr="00C87327">
        <w:rPr>
          <w:rFonts w:cstheme="minorHAnsi"/>
          <w:sz w:val="20"/>
          <w:szCs w:val="20"/>
        </w:rPr>
        <w:t>Akcje objęte wnioskiem zostały opłacone:</w:t>
      </w:r>
    </w:p>
    <w:p w14:paraId="53AB8E38" w14:textId="08077A2E" w:rsidR="002529CC" w:rsidRPr="00C87327" w:rsidRDefault="002529CC" w:rsidP="00B8042A">
      <w:pPr>
        <w:pStyle w:val="Akapitzlist"/>
        <w:ind w:firstLine="414"/>
        <w:jc w:val="both"/>
        <w:rPr>
          <w:rFonts w:cstheme="minorHAnsi"/>
          <w:sz w:val="20"/>
          <w:szCs w:val="20"/>
        </w:rPr>
      </w:pPr>
    </w:p>
    <w:p w14:paraId="777BCD5C" w14:textId="346DB132" w:rsidR="002529CC" w:rsidRPr="00C87327" w:rsidRDefault="002529CC" w:rsidP="00B8042A">
      <w:pPr>
        <w:pStyle w:val="Akapitzlist"/>
        <w:numPr>
          <w:ilvl w:val="0"/>
          <w:numId w:val="10"/>
        </w:numPr>
        <w:ind w:left="1080" w:firstLine="414"/>
        <w:jc w:val="both"/>
        <w:rPr>
          <w:rFonts w:cstheme="minorHAnsi"/>
          <w:sz w:val="20"/>
          <w:szCs w:val="20"/>
        </w:rPr>
      </w:pPr>
      <w:r w:rsidRPr="00C87327">
        <w:rPr>
          <w:rFonts w:cstheme="minorHAnsi"/>
          <w:sz w:val="20"/>
          <w:szCs w:val="20"/>
        </w:rPr>
        <w:t>gotówką (w formie przelewów bankowych),</w:t>
      </w:r>
    </w:p>
    <w:p w14:paraId="63824C83" w14:textId="6F338FB9" w:rsidR="002529CC" w:rsidRPr="00C87327" w:rsidRDefault="002529CC" w:rsidP="00B8042A">
      <w:pPr>
        <w:pStyle w:val="Akapitzlist"/>
        <w:ind w:left="360" w:firstLine="414"/>
        <w:jc w:val="both"/>
        <w:rPr>
          <w:rFonts w:cstheme="minorHAnsi"/>
          <w:sz w:val="20"/>
          <w:szCs w:val="20"/>
        </w:rPr>
      </w:pPr>
    </w:p>
    <w:p w14:paraId="18BE34CE" w14:textId="3E4802C7" w:rsidR="002529CC" w:rsidRPr="00C87327" w:rsidRDefault="002529CC" w:rsidP="00B8042A">
      <w:pPr>
        <w:pStyle w:val="Akapitzlist"/>
        <w:numPr>
          <w:ilvl w:val="0"/>
          <w:numId w:val="10"/>
        </w:numPr>
        <w:ind w:left="1080" w:firstLine="414"/>
        <w:jc w:val="both"/>
        <w:rPr>
          <w:rFonts w:cstheme="minorHAnsi"/>
          <w:sz w:val="20"/>
          <w:szCs w:val="20"/>
        </w:rPr>
      </w:pPr>
      <w:r w:rsidRPr="00C87327">
        <w:rPr>
          <w:rFonts w:cstheme="minorHAnsi"/>
          <w:sz w:val="20"/>
          <w:szCs w:val="20"/>
        </w:rPr>
        <w:t>wkładami pieniężnymi w postaci:</w:t>
      </w:r>
    </w:p>
    <w:p w14:paraId="21087B41" w14:textId="6B9F5280" w:rsidR="002529CC" w:rsidRPr="00C87327" w:rsidRDefault="002529CC" w:rsidP="00B8042A">
      <w:pPr>
        <w:pStyle w:val="Akapitzlist"/>
        <w:ind w:firstLine="414"/>
        <w:jc w:val="both"/>
        <w:rPr>
          <w:rFonts w:cstheme="minorHAnsi"/>
          <w:sz w:val="20"/>
          <w:szCs w:val="20"/>
        </w:rPr>
      </w:pPr>
    </w:p>
    <w:tbl>
      <w:tblPr>
        <w:tblW w:w="9355" w:type="dxa"/>
        <w:tblInd w:w="988" w:type="dxa"/>
        <w:tblCellMar>
          <w:left w:w="70" w:type="dxa"/>
          <w:right w:w="70" w:type="dxa"/>
        </w:tblCellMar>
        <w:tblLook w:val="04A0" w:firstRow="1" w:lastRow="0" w:firstColumn="1" w:lastColumn="0" w:noHBand="0" w:noVBand="1"/>
      </w:tblPr>
      <w:tblGrid>
        <w:gridCol w:w="9355"/>
      </w:tblGrid>
      <w:tr w:rsidR="001E28D8" w:rsidRPr="00C87327" w14:paraId="40A82B62" w14:textId="5C31F3C7" w:rsidTr="00535B03">
        <w:trPr>
          <w:trHeight w:val="300"/>
        </w:trPr>
        <w:tc>
          <w:tcPr>
            <w:tcW w:w="9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F1C8E" w14:textId="5A2CD9E8" w:rsidR="001E28D8" w:rsidRDefault="001E28D8" w:rsidP="001E28D8">
            <w:pPr>
              <w:spacing w:after="0" w:line="240" w:lineRule="auto"/>
              <w:rPr>
                <w:rFonts w:eastAsia="Times New Roman" w:cstheme="minorHAnsi"/>
                <w:sz w:val="20"/>
                <w:szCs w:val="20"/>
                <w:lang w:eastAsia="pl-PL"/>
              </w:rPr>
            </w:pPr>
          </w:p>
          <w:p w14:paraId="6F880A5B" w14:textId="05B07838" w:rsidR="005F6189" w:rsidRDefault="005F6189" w:rsidP="001E28D8">
            <w:pPr>
              <w:spacing w:after="0" w:line="240" w:lineRule="auto"/>
              <w:rPr>
                <w:rFonts w:eastAsia="Times New Roman" w:cstheme="minorHAnsi"/>
                <w:sz w:val="20"/>
                <w:szCs w:val="20"/>
                <w:lang w:eastAsia="pl-PL"/>
              </w:rPr>
            </w:pPr>
          </w:p>
          <w:p w14:paraId="09C95040" w14:textId="5E00B523" w:rsidR="001E28D8" w:rsidRPr="00C87327" w:rsidRDefault="001E28D8" w:rsidP="001E28D8">
            <w:pPr>
              <w:spacing w:after="0" w:line="240" w:lineRule="auto"/>
              <w:rPr>
                <w:rFonts w:eastAsia="Times New Roman" w:cstheme="minorHAnsi"/>
                <w:sz w:val="20"/>
                <w:szCs w:val="20"/>
                <w:lang w:eastAsia="pl-PL"/>
              </w:rPr>
            </w:pPr>
          </w:p>
        </w:tc>
      </w:tr>
    </w:tbl>
    <w:p w14:paraId="0BD61C63" w14:textId="036200FF" w:rsidR="002529CC" w:rsidRPr="00C87327" w:rsidRDefault="002529CC" w:rsidP="002529CC">
      <w:pPr>
        <w:pStyle w:val="Akapitzlist"/>
        <w:rPr>
          <w:rFonts w:cstheme="minorHAnsi"/>
          <w:sz w:val="20"/>
          <w:szCs w:val="20"/>
        </w:rPr>
      </w:pPr>
    </w:p>
    <w:p w14:paraId="769F153F" w14:textId="77777777" w:rsidR="00BB76D9" w:rsidRDefault="00BB76D9" w:rsidP="001E28D8">
      <w:pPr>
        <w:pStyle w:val="Akapitzlist"/>
        <w:ind w:left="1080"/>
        <w:jc w:val="both"/>
        <w:rPr>
          <w:rFonts w:cstheme="minorHAnsi"/>
          <w:sz w:val="20"/>
          <w:szCs w:val="20"/>
        </w:rPr>
      </w:pPr>
    </w:p>
    <w:p w14:paraId="0B49D89B" w14:textId="27B72CFE" w:rsidR="00974837" w:rsidRPr="004020F4" w:rsidRDefault="00974837" w:rsidP="00535B03">
      <w:pPr>
        <w:ind w:left="1134"/>
        <w:jc w:val="both"/>
        <w:rPr>
          <w:rFonts w:cstheme="minorHAnsi"/>
          <w:sz w:val="20"/>
          <w:szCs w:val="20"/>
        </w:rPr>
      </w:pPr>
      <w:r w:rsidRPr="004020F4">
        <w:rPr>
          <w:rFonts w:cstheme="minorHAnsi"/>
          <w:sz w:val="20"/>
          <w:szCs w:val="20"/>
        </w:rPr>
        <w:t xml:space="preserve">W przypadku opłacenia dokonanego w formie potrącenia wzajemnych wierzytelności prosimy o zamieszczenie zdania podsumowującego wskazującego te wierzytelności (czego dotyczyły), ich wysokość wraz ze sposobem jej ustalenia, podmioty uczestniczące we wzajemnym potrąceniu oraz oświadczenie Emitenta, iż w toku rejestracji zmian w KRS nie zostały zgłoszone przez sąd zastrzeżenia odnośnie </w:t>
      </w:r>
      <w:r w:rsidR="009C262E">
        <w:rPr>
          <w:rFonts w:cstheme="minorHAnsi"/>
          <w:sz w:val="20"/>
          <w:szCs w:val="20"/>
        </w:rPr>
        <w:t xml:space="preserve">do </w:t>
      </w:r>
      <w:r w:rsidRPr="004020F4">
        <w:rPr>
          <w:rFonts w:cstheme="minorHAnsi"/>
          <w:sz w:val="20"/>
          <w:szCs w:val="20"/>
        </w:rPr>
        <w:t>sposobu opłacenia akcji. Ponadto prosimy o przekazanie informacji czy przedmiotowe potrącenie wzajemnych wierzytelności było zgodne z art. 14 § 4 Kodeksu spółek handlowych.</w:t>
      </w:r>
    </w:p>
    <w:p w14:paraId="642C981F" w14:textId="41CE9DAA" w:rsidR="002529CC" w:rsidRPr="00C87327" w:rsidRDefault="002529CC" w:rsidP="001E28D8">
      <w:pPr>
        <w:pStyle w:val="Akapitzlist"/>
        <w:jc w:val="both"/>
        <w:rPr>
          <w:rFonts w:cstheme="minorHAnsi"/>
          <w:sz w:val="20"/>
          <w:szCs w:val="20"/>
        </w:rPr>
      </w:pPr>
    </w:p>
    <w:p w14:paraId="5F625524" w14:textId="7DB86B74" w:rsidR="0071223E" w:rsidRDefault="002529CC" w:rsidP="00B8042A">
      <w:pPr>
        <w:pStyle w:val="Akapitzlist"/>
        <w:numPr>
          <w:ilvl w:val="0"/>
          <w:numId w:val="11"/>
        </w:numPr>
        <w:ind w:left="2127" w:hanging="567"/>
        <w:jc w:val="both"/>
        <w:rPr>
          <w:rFonts w:cstheme="minorHAnsi"/>
          <w:sz w:val="20"/>
          <w:szCs w:val="20"/>
        </w:rPr>
      </w:pPr>
      <w:r w:rsidRPr="00C87327">
        <w:rPr>
          <w:rFonts w:cstheme="minorHAnsi"/>
          <w:sz w:val="20"/>
          <w:szCs w:val="20"/>
        </w:rPr>
        <w:t xml:space="preserve">wkładami niepieniężnymi w postaci:  </w:t>
      </w:r>
    </w:p>
    <w:tbl>
      <w:tblPr>
        <w:tblW w:w="9214" w:type="dxa"/>
        <w:tblInd w:w="1129" w:type="dxa"/>
        <w:tblCellMar>
          <w:left w:w="70" w:type="dxa"/>
          <w:right w:w="70" w:type="dxa"/>
        </w:tblCellMar>
        <w:tblLook w:val="04A0" w:firstRow="1" w:lastRow="0" w:firstColumn="1" w:lastColumn="0" w:noHBand="0" w:noVBand="1"/>
      </w:tblPr>
      <w:tblGrid>
        <w:gridCol w:w="9214"/>
      </w:tblGrid>
      <w:tr w:rsidR="005F6189" w:rsidRPr="00C87327" w14:paraId="75257DDD" w14:textId="3902FBBB" w:rsidTr="005F6189">
        <w:trPr>
          <w:trHeight w:val="300"/>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DCC5E" w14:textId="6ABB68DD" w:rsidR="005F6189" w:rsidRDefault="005F6189" w:rsidP="007B3B45">
            <w:pPr>
              <w:spacing w:after="0" w:line="240" w:lineRule="auto"/>
              <w:rPr>
                <w:rFonts w:eastAsia="Times New Roman" w:cstheme="minorHAnsi"/>
                <w:sz w:val="20"/>
                <w:szCs w:val="20"/>
                <w:lang w:eastAsia="pl-PL"/>
              </w:rPr>
            </w:pPr>
          </w:p>
          <w:p w14:paraId="32B2E2AB" w14:textId="13AE81AE" w:rsidR="00974837" w:rsidRDefault="00974837" w:rsidP="007B3B45">
            <w:pPr>
              <w:spacing w:after="0" w:line="240" w:lineRule="auto"/>
              <w:rPr>
                <w:rFonts w:eastAsia="Times New Roman" w:cstheme="minorHAnsi"/>
                <w:sz w:val="20"/>
                <w:szCs w:val="20"/>
                <w:lang w:eastAsia="pl-PL"/>
              </w:rPr>
            </w:pPr>
          </w:p>
          <w:p w14:paraId="28B1B599" w14:textId="449069B3" w:rsidR="00974837" w:rsidRDefault="00974837" w:rsidP="007B3B45">
            <w:pPr>
              <w:spacing w:after="0" w:line="240" w:lineRule="auto"/>
              <w:rPr>
                <w:rFonts w:eastAsia="Times New Roman" w:cstheme="minorHAnsi"/>
                <w:sz w:val="20"/>
                <w:szCs w:val="20"/>
                <w:lang w:eastAsia="pl-PL"/>
              </w:rPr>
            </w:pPr>
          </w:p>
          <w:p w14:paraId="7333DDED" w14:textId="77777777" w:rsidR="00974837" w:rsidRDefault="00974837" w:rsidP="007B3B45">
            <w:pPr>
              <w:spacing w:after="0" w:line="240" w:lineRule="auto"/>
              <w:rPr>
                <w:rFonts w:eastAsia="Times New Roman" w:cstheme="minorHAnsi"/>
                <w:sz w:val="20"/>
                <w:szCs w:val="20"/>
                <w:lang w:eastAsia="pl-PL"/>
              </w:rPr>
            </w:pPr>
          </w:p>
          <w:p w14:paraId="46E1FFAC" w14:textId="27F6901A" w:rsidR="005F6189" w:rsidRPr="00C87327" w:rsidRDefault="005F6189" w:rsidP="007B3B45">
            <w:pPr>
              <w:spacing w:after="0" w:line="240" w:lineRule="auto"/>
              <w:rPr>
                <w:rFonts w:eastAsia="Times New Roman" w:cstheme="minorHAnsi"/>
                <w:sz w:val="20"/>
                <w:szCs w:val="20"/>
                <w:lang w:eastAsia="pl-PL"/>
              </w:rPr>
            </w:pPr>
          </w:p>
        </w:tc>
      </w:tr>
    </w:tbl>
    <w:p w14:paraId="6152F731" w14:textId="427FF6F2" w:rsidR="005F6189" w:rsidRPr="00C87327" w:rsidRDefault="005F6189" w:rsidP="005F6189">
      <w:pPr>
        <w:pStyle w:val="Akapitzlist"/>
        <w:ind w:left="1134"/>
        <w:jc w:val="both"/>
        <w:rPr>
          <w:rFonts w:cstheme="minorHAnsi"/>
          <w:sz w:val="20"/>
          <w:szCs w:val="20"/>
        </w:rPr>
      </w:pPr>
    </w:p>
    <w:p w14:paraId="302DBC73" w14:textId="66299B16" w:rsidR="002529CC" w:rsidRDefault="002529CC" w:rsidP="001E28D8">
      <w:pPr>
        <w:pStyle w:val="Akapitzlist"/>
        <w:jc w:val="both"/>
        <w:rPr>
          <w:rFonts w:cstheme="minorHAnsi"/>
          <w:sz w:val="20"/>
          <w:szCs w:val="20"/>
        </w:rPr>
      </w:pPr>
    </w:p>
    <w:p w14:paraId="4574F822" w14:textId="3FABB965" w:rsidR="002529CC" w:rsidRPr="00C87327" w:rsidRDefault="002529CC" w:rsidP="007B774D">
      <w:pPr>
        <w:pStyle w:val="Akapitzlist"/>
        <w:numPr>
          <w:ilvl w:val="0"/>
          <w:numId w:val="23"/>
        </w:numPr>
        <w:jc w:val="both"/>
        <w:rPr>
          <w:rFonts w:cstheme="minorHAnsi"/>
          <w:sz w:val="20"/>
          <w:szCs w:val="20"/>
        </w:rPr>
      </w:pPr>
      <w:r w:rsidRPr="00C87327">
        <w:rPr>
          <w:rFonts w:cstheme="minorHAnsi"/>
          <w:sz w:val="20"/>
          <w:szCs w:val="20"/>
        </w:rPr>
        <w:t>Oświadczamy, że Emitent zapoznał się z obowiązkami związanymi z jego funkcjonowaniem na rynku regulowanym, spoczywającymi na nim na mocy ustawy o ofercie publicznej (…) oraz prawa Unii, w szczególności w zakresie dotyczącym realizacji obowiązków wynikających z Rozporządzenia Parlamentu Europejskiego i Rady (UE) nr</w:t>
      </w:r>
      <w:r w:rsidR="00F36C9B">
        <w:rPr>
          <w:rFonts w:cstheme="minorHAnsi"/>
          <w:sz w:val="20"/>
          <w:szCs w:val="20"/>
        </w:rPr>
        <w:t> </w:t>
      </w:r>
      <w:r w:rsidRPr="00C87327">
        <w:rPr>
          <w:rFonts w:cstheme="minorHAnsi"/>
          <w:sz w:val="20"/>
          <w:szCs w:val="20"/>
        </w:rPr>
        <w:t>596/2014, oraz zobowiązuje się do przestrzegania tych obowiązków.</w:t>
      </w:r>
    </w:p>
    <w:p w14:paraId="7B482061" w14:textId="77777777" w:rsidR="00916669" w:rsidRPr="00C87327" w:rsidRDefault="00916669" w:rsidP="004C6688">
      <w:pPr>
        <w:pStyle w:val="Akapitzlist"/>
        <w:jc w:val="both"/>
        <w:rPr>
          <w:rFonts w:cstheme="minorHAnsi"/>
          <w:sz w:val="20"/>
          <w:szCs w:val="20"/>
        </w:rPr>
      </w:pPr>
    </w:p>
    <w:p w14:paraId="4948DF2A" w14:textId="39F43C8C" w:rsidR="002529CC" w:rsidRPr="004C6688" w:rsidRDefault="002529CC" w:rsidP="004C6688">
      <w:pPr>
        <w:pStyle w:val="Akapitzlist"/>
        <w:jc w:val="both"/>
        <w:rPr>
          <w:rFonts w:cstheme="minorHAnsi"/>
          <w:b/>
          <w:bCs/>
          <w:sz w:val="20"/>
          <w:szCs w:val="20"/>
        </w:rPr>
      </w:pPr>
      <w:r w:rsidRPr="004C6688">
        <w:rPr>
          <w:rFonts w:cstheme="minorHAnsi"/>
          <w:b/>
          <w:bCs/>
          <w:sz w:val="20"/>
          <w:szCs w:val="20"/>
        </w:rPr>
        <w:t xml:space="preserve">Niniejszym zobowiązujemy się do przestrzegania przepisów obowiązujących </w:t>
      </w:r>
      <w:r w:rsidR="00781447">
        <w:rPr>
          <w:rFonts w:cstheme="minorHAnsi"/>
          <w:b/>
          <w:bCs/>
          <w:sz w:val="20"/>
          <w:szCs w:val="20"/>
        </w:rPr>
        <w:t>w obrocie giełdowym</w:t>
      </w:r>
      <w:r w:rsidR="00916669" w:rsidRPr="004C6688">
        <w:rPr>
          <w:rFonts w:cstheme="minorHAnsi"/>
          <w:b/>
          <w:bCs/>
          <w:sz w:val="20"/>
          <w:szCs w:val="20"/>
        </w:rPr>
        <w:t>, w tym do</w:t>
      </w:r>
      <w:r w:rsidR="00637126">
        <w:rPr>
          <w:rFonts w:cstheme="minorHAnsi"/>
          <w:b/>
          <w:bCs/>
          <w:sz w:val="20"/>
          <w:szCs w:val="20"/>
        </w:rPr>
        <w:t> </w:t>
      </w:r>
      <w:r w:rsidR="00916669" w:rsidRPr="004C6688">
        <w:rPr>
          <w:rFonts w:cstheme="minorHAnsi"/>
          <w:b/>
          <w:bCs/>
          <w:sz w:val="20"/>
          <w:szCs w:val="20"/>
        </w:rPr>
        <w:t xml:space="preserve">terminowego regulowania </w:t>
      </w:r>
      <w:r w:rsidR="00781447">
        <w:rPr>
          <w:rFonts w:cstheme="minorHAnsi"/>
          <w:b/>
          <w:bCs/>
          <w:sz w:val="20"/>
          <w:szCs w:val="20"/>
        </w:rPr>
        <w:t xml:space="preserve">opłat giełdowych </w:t>
      </w:r>
      <w:r w:rsidR="00916669" w:rsidRPr="004C6688">
        <w:rPr>
          <w:rFonts w:cstheme="minorHAnsi"/>
          <w:b/>
          <w:bCs/>
          <w:sz w:val="20"/>
          <w:szCs w:val="20"/>
        </w:rPr>
        <w:t>wynikających z Regulaminu Giełdy</w:t>
      </w:r>
      <w:r w:rsidRPr="004C6688">
        <w:rPr>
          <w:rFonts w:cstheme="minorHAnsi"/>
          <w:b/>
          <w:bCs/>
          <w:sz w:val="20"/>
          <w:szCs w:val="20"/>
        </w:rPr>
        <w:t>.</w:t>
      </w:r>
      <w:r w:rsidR="004837F5" w:rsidRPr="004C6688">
        <w:rPr>
          <w:rFonts w:cstheme="minorHAnsi"/>
          <w:b/>
          <w:bCs/>
          <w:sz w:val="20"/>
          <w:szCs w:val="20"/>
        </w:rPr>
        <w:t xml:space="preserve"> </w:t>
      </w:r>
    </w:p>
    <w:p w14:paraId="478965CB" w14:textId="4DC06C7F" w:rsidR="004C6688" w:rsidRDefault="004C6688" w:rsidP="004C6688">
      <w:pPr>
        <w:pStyle w:val="Akapitzlist"/>
        <w:jc w:val="both"/>
        <w:rPr>
          <w:rFonts w:cstheme="minorHAnsi"/>
          <w:sz w:val="20"/>
          <w:szCs w:val="20"/>
        </w:rPr>
      </w:pPr>
    </w:p>
    <w:p w14:paraId="6A0F33ED" w14:textId="77777777" w:rsidR="00EE2C54" w:rsidRPr="00C87327" w:rsidRDefault="00EE2C54" w:rsidP="004C6688">
      <w:pPr>
        <w:pStyle w:val="Akapitzlist"/>
        <w:jc w:val="both"/>
        <w:rPr>
          <w:rFonts w:cstheme="minorHAnsi"/>
          <w:sz w:val="20"/>
          <w:szCs w:val="20"/>
        </w:rPr>
      </w:pPr>
    </w:p>
    <w:p w14:paraId="0BA62554" w14:textId="5741C917" w:rsidR="002529CC" w:rsidRDefault="00781447" w:rsidP="007B774D">
      <w:pPr>
        <w:pStyle w:val="Akapitzlist"/>
        <w:numPr>
          <w:ilvl w:val="0"/>
          <w:numId w:val="23"/>
        </w:numPr>
        <w:jc w:val="both"/>
        <w:rPr>
          <w:rFonts w:cstheme="minorHAnsi"/>
          <w:sz w:val="20"/>
          <w:szCs w:val="20"/>
        </w:rPr>
      </w:pPr>
      <w:r>
        <w:rPr>
          <w:rFonts w:cstheme="minorHAnsi"/>
          <w:sz w:val="20"/>
          <w:szCs w:val="20"/>
        </w:rPr>
        <w:t>O</w:t>
      </w:r>
      <w:r w:rsidR="004C6688">
        <w:rPr>
          <w:rFonts w:cstheme="minorHAnsi"/>
          <w:sz w:val="20"/>
          <w:szCs w:val="20"/>
        </w:rPr>
        <w:t>świadcza</w:t>
      </w:r>
      <w:r>
        <w:rPr>
          <w:rFonts w:cstheme="minorHAnsi"/>
          <w:sz w:val="20"/>
          <w:szCs w:val="20"/>
        </w:rPr>
        <w:t>my</w:t>
      </w:r>
      <w:r w:rsidR="002529CC" w:rsidRPr="00C87327">
        <w:rPr>
          <w:rFonts w:cstheme="minorHAnsi"/>
          <w:sz w:val="20"/>
          <w:szCs w:val="20"/>
        </w:rPr>
        <w:t>, że</w:t>
      </w:r>
      <w:r w:rsidR="001B0510">
        <w:rPr>
          <w:rFonts w:cstheme="minorHAnsi"/>
          <w:sz w:val="20"/>
          <w:szCs w:val="20"/>
        </w:rPr>
        <w:t xml:space="preserve"> Emitent</w:t>
      </w:r>
      <w:r w:rsidR="002529CC" w:rsidRPr="00C87327">
        <w:rPr>
          <w:rFonts w:cstheme="minorHAnsi"/>
          <w:sz w:val="20"/>
          <w:szCs w:val="20"/>
        </w:rPr>
        <w:t xml:space="preserve">: </w:t>
      </w:r>
    </w:p>
    <w:p w14:paraId="5E452ABC" w14:textId="77777777" w:rsidR="004C6688" w:rsidRPr="00C87327" w:rsidRDefault="004C6688" w:rsidP="004C6688">
      <w:pPr>
        <w:pStyle w:val="Akapitzlist"/>
        <w:jc w:val="both"/>
        <w:rPr>
          <w:rFonts w:cstheme="minorHAnsi"/>
          <w:sz w:val="20"/>
          <w:szCs w:val="20"/>
        </w:rPr>
      </w:pPr>
    </w:p>
    <w:p w14:paraId="48F88D59" w14:textId="5EED1C21" w:rsidR="004C6688" w:rsidRPr="004C6688" w:rsidRDefault="002529CC" w:rsidP="00FB322E">
      <w:pPr>
        <w:pStyle w:val="Akapitzlist"/>
        <w:numPr>
          <w:ilvl w:val="1"/>
          <w:numId w:val="8"/>
        </w:numPr>
        <w:spacing w:line="276" w:lineRule="auto"/>
        <w:jc w:val="both"/>
        <w:rPr>
          <w:rFonts w:cstheme="minorHAnsi"/>
          <w:sz w:val="20"/>
          <w:szCs w:val="20"/>
        </w:rPr>
      </w:pPr>
      <w:r w:rsidRPr="004C6688">
        <w:rPr>
          <w:rFonts w:cstheme="minorHAnsi"/>
          <w:sz w:val="20"/>
          <w:szCs w:val="20"/>
        </w:rPr>
        <w:t>poza rynkiem regulowanym</w:t>
      </w:r>
      <w:r w:rsidR="004C6688" w:rsidRPr="004C6688">
        <w:rPr>
          <w:rFonts w:cstheme="minorHAnsi"/>
          <w:sz w:val="20"/>
          <w:szCs w:val="20"/>
        </w:rPr>
        <w:t xml:space="preserve"> prowadzonym przez GPW nie występował o dopuszczenie </w:t>
      </w:r>
      <w:r w:rsidR="00936FFF">
        <w:rPr>
          <w:rFonts w:cstheme="minorHAnsi"/>
          <w:sz w:val="20"/>
          <w:szCs w:val="20"/>
        </w:rPr>
        <w:t xml:space="preserve">akcji/PDA </w:t>
      </w:r>
      <w:r w:rsidR="004C6688" w:rsidRPr="004C6688">
        <w:rPr>
          <w:rFonts w:cstheme="minorHAnsi"/>
          <w:sz w:val="20"/>
          <w:szCs w:val="20"/>
        </w:rPr>
        <w:t>objętych wnioskiem do obrotu na innym rynku regulowanym lub w alternatywnym systemie obrotu</w:t>
      </w:r>
      <w:r w:rsidR="00913F00">
        <w:rPr>
          <w:rFonts w:cstheme="minorHAnsi"/>
          <w:sz w:val="20"/>
          <w:szCs w:val="20"/>
        </w:rPr>
        <w:t>;</w:t>
      </w:r>
    </w:p>
    <w:p w14:paraId="602B4447" w14:textId="5DF93E0E" w:rsidR="004C6688" w:rsidRDefault="004C6688" w:rsidP="00FA5F40">
      <w:pPr>
        <w:pStyle w:val="Akapitzlist"/>
        <w:ind w:left="1440"/>
        <w:jc w:val="both"/>
        <w:rPr>
          <w:rFonts w:cstheme="minorHAnsi"/>
          <w:sz w:val="20"/>
          <w:szCs w:val="20"/>
        </w:rPr>
      </w:pPr>
    </w:p>
    <w:p w14:paraId="7FF2BD89" w14:textId="495D13DA" w:rsidR="002529CC" w:rsidRDefault="004C6688" w:rsidP="007B3B45">
      <w:pPr>
        <w:pStyle w:val="Akapitzlist"/>
        <w:numPr>
          <w:ilvl w:val="1"/>
          <w:numId w:val="8"/>
        </w:numPr>
        <w:jc w:val="both"/>
        <w:rPr>
          <w:rFonts w:cstheme="minorHAnsi"/>
          <w:sz w:val="20"/>
          <w:szCs w:val="20"/>
        </w:rPr>
      </w:pPr>
      <w:r w:rsidRPr="00FA5F40">
        <w:rPr>
          <w:rFonts w:cstheme="minorHAnsi"/>
          <w:sz w:val="20"/>
          <w:szCs w:val="20"/>
        </w:rPr>
        <w:t xml:space="preserve">poza </w:t>
      </w:r>
      <w:r w:rsidR="002529CC" w:rsidRPr="00FA5F40">
        <w:rPr>
          <w:rFonts w:cstheme="minorHAnsi"/>
          <w:sz w:val="20"/>
          <w:szCs w:val="20"/>
        </w:rPr>
        <w:t xml:space="preserve">alternatywnym systemem obrotu prowadzonym przez GPW nie występował o dopuszczenie </w:t>
      </w:r>
      <w:r w:rsidR="00936FFF">
        <w:rPr>
          <w:rFonts w:cstheme="minorHAnsi"/>
          <w:sz w:val="20"/>
          <w:szCs w:val="20"/>
        </w:rPr>
        <w:t xml:space="preserve"> akcji/PDA</w:t>
      </w:r>
      <w:r w:rsidR="002529CC" w:rsidRPr="00FA5F40">
        <w:rPr>
          <w:rFonts w:cstheme="minorHAnsi"/>
          <w:sz w:val="20"/>
          <w:szCs w:val="20"/>
        </w:rPr>
        <w:t xml:space="preserve"> objętych wnioskiem do obrotu na innym rynku regulowanym lub w alternatywnym systemie obrotu</w:t>
      </w:r>
      <w:r w:rsidR="00913F00">
        <w:rPr>
          <w:rFonts w:cstheme="minorHAnsi"/>
          <w:sz w:val="20"/>
          <w:szCs w:val="20"/>
        </w:rPr>
        <w:t>;</w:t>
      </w:r>
    </w:p>
    <w:p w14:paraId="54FC09CF" w14:textId="77777777" w:rsidR="00781447" w:rsidRPr="00FB322E" w:rsidRDefault="00781447" w:rsidP="00FB322E">
      <w:pPr>
        <w:pStyle w:val="Akapitzlist"/>
        <w:rPr>
          <w:rFonts w:cstheme="minorHAnsi"/>
          <w:sz w:val="20"/>
          <w:szCs w:val="20"/>
        </w:rPr>
      </w:pPr>
    </w:p>
    <w:p w14:paraId="1E52F497" w14:textId="213F9D53" w:rsidR="002529CC" w:rsidRDefault="002529CC" w:rsidP="007B3B45">
      <w:pPr>
        <w:pStyle w:val="Akapitzlist"/>
        <w:numPr>
          <w:ilvl w:val="1"/>
          <w:numId w:val="8"/>
        </w:numPr>
        <w:spacing w:before="240"/>
        <w:jc w:val="both"/>
        <w:rPr>
          <w:rFonts w:cstheme="minorHAnsi"/>
          <w:sz w:val="20"/>
          <w:szCs w:val="20"/>
        </w:rPr>
      </w:pPr>
      <w:r w:rsidRPr="00FA5F40">
        <w:rPr>
          <w:rFonts w:cstheme="minorHAnsi"/>
          <w:sz w:val="20"/>
          <w:szCs w:val="20"/>
        </w:rPr>
        <w:t xml:space="preserve">występował o dopuszczenie </w:t>
      </w:r>
      <w:r w:rsidR="00936FFF">
        <w:rPr>
          <w:rFonts w:cstheme="minorHAnsi"/>
          <w:sz w:val="20"/>
          <w:szCs w:val="20"/>
        </w:rPr>
        <w:t>akcji/PDA</w:t>
      </w:r>
      <w:r w:rsidR="00936FFF" w:rsidRPr="00FA5F40">
        <w:rPr>
          <w:rFonts w:cstheme="minorHAnsi"/>
          <w:sz w:val="20"/>
          <w:szCs w:val="20"/>
        </w:rPr>
        <w:t xml:space="preserve"> </w:t>
      </w:r>
      <w:r w:rsidRPr="00FA5F40">
        <w:rPr>
          <w:rFonts w:cstheme="minorHAnsi"/>
          <w:sz w:val="20"/>
          <w:szCs w:val="20"/>
        </w:rPr>
        <w:t xml:space="preserve">objętych wnioskiem do obrotu na innym rynku regulowanym lub w alternatywnym systemie obrotu, prowadzonym przez: </w:t>
      </w:r>
    </w:p>
    <w:tbl>
      <w:tblPr>
        <w:tblW w:w="9072" w:type="dxa"/>
        <w:tblInd w:w="1413" w:type="dxa"/>
        <w:tblCellMar>
          <w:left w:w="70" w:type="dxa"/>
          <w:right w:w="70" w:type="dxa"/>
        </w:tblCellMar>
        <w:tblLook w:val="04A0" w:firstRow="1" w:lastRow="0" w:firstColumn="1" w:lastColumn="0" w:noHBand="0" w:noVBand="1"/>
      </w:tblPr>
      <w:tblGrid>
        <w:gridCol w:w="9072"/>
      </w:tblGrid>
      <w:tr w:rsidR="00FA5F40" w:rsidRPr="00C87327" w14:paraId="58C1F64F" w14:textId="77777777" w:rsidTr="00FA5F40">
        <w:trPr>
          <w:trHeight w:val="300"/>
        </w:trPr>
        <w:tc>
          <w:tcPr>
            <w:tcW w:w="90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BB8F0" w14:textId="77777777" w:rsidR="00FA5F40" w:rsidRDefault="00FA5F40" w:rsidP="00FA5F40">
            <w:pPr>
              <w:spacing w:after="0" w:line="240" w:lineRule="auto"/>
              <w:rPr>
                <w:rFonts w:eastAsia="Times New Roman" w:cstheme="minorHAnsi"/>
                <w:sz w:val="20"/>
                <w:szCs w:val="20"/>
                <w:lang w:eastAsia="pl-PL"/>
              </w:rPr>
            </w:pPr>
          </w:p>
          <w:p w14:paraId="412DDA25" w14:textId="3F5941BD" w:rsidR="00FA5F40" w:rsidRPr="00C87327" w:rsidRDefault="00FA5F40" w:rsidP="00FA5F40">
            <w:pPr>
              <w:spacing w:after="0" w:line="240" w:lineRule="auto"/>
              <w:rPr>
                <w:rFonts w:eastAsia="Times New Roman" w:cstheme="minorHAnsi"/>
                <w:sz w:val="20"/>
                <w:szCs w:val="20"/>
                <w:lang w:eastAsia="pl-PL"/>
              </w:rPr>
            </w:pPr>
          </w:p>
        </w:tc>
      </w:tr>
    </w:tbl>
    <w:p w14:paraId="6F7DF974" w14:textId="794A02EA" w:rsidR="002529CC" w:rsidRDefault="002529CC" w:rsidP="00FC724F">
      <w:pPr>
        <w:pStyle w:val="Akapitzlist"/>
        <w:rPr>
          <w:rFonts w:cstheme="minorHAnsi"/>
          <w:sz w:val="20"/>
          <w:szCs w:val="20"/>
        </w:rPr>
      </w:pPr>
    </w:p>
    <w:p w14:paraId="275EB362" w14:textId="4817B71C" w:rsidR="00EE2C54" w:rsidRDefault="00EE2C54" w:rsidP="00FC724F">
      <w:pPr>
        <w:pStyle w:val="Akapitzlist"/>
        <w:rPr>
          <w:rFonts w:cstheme="minorHAnsi"/>
          <w:sz w:val="20"/>
          <w:szCs w:val="20"/>
        </w:rPr>
      </w:pPr>
    </w:p>
    <w:p w14:paraId="21E432C5" w14:textId="0129240B" w:rsidR="001B0510" w:rsidRDefault="00FC724F" w:rsidP="007B774D">
      <w:pPr>
        <w:pStyle w:val="Akapitzlist"/>
        <w:numPr>
          <w:ilvl w:val="0"/>
          <w:numId w:val="23"/>
        </w:numPr>
        <w:jc w:val="both"/>
        <w:rPr>
          <w:rFonts w:cstheme="minorHAnsi"/>
          <w:sz w:val="20"/>
          <w:szCs w:val="20"/>
        </w:rPr>
      </w:pPr>
      <w:r w:rsidRPr="00C87327">
        <w:rPr>
          <w:rFonts w:cstheme="minorHAnsi"/>
          <w:sz w:val="20"/>
          <w:szCs w:val="20"/>
        </w:rPr>
        <w:t xml:space="preserve">Oświadczamy, </w:t>
      </w:r>
      <w:r w:rsidR="001B0510">
        <w:rPr>
          <w:rFonts w:cstheme="minorHAnsi"/>
          <w:sz w:val="20"/>
          <w:szCs w:val="20"/>
        </w:rPr>
        <w:t>że Emitent:</w:t>
      </w:r>
    </w:p>
    <w:p w14:paraId="6A912F48" w14:textId="77777777" w:rsidR="00CA2025" w:rsidRPr="00396E53" w:rsidRDefault="00CA2025" w:rsidP="00CA2025">
      <w:pPr>
        <w:pStyle w:val="Akapitzlist"/>
        <w:spacing w:after="0"/>
        <w:contextualSpacing w:val="0"/>
        <w:jc w:val="both"/>
        <w:rPr>
          <w:rFonts w:cstheme="minorHAnsi"/>
          <w:sz w:val="20"/>
          <w:szCs w:val="20"/>
        </w:rPr>
      </w:pPr>
    </w:p>
    <w:p w14:paraId="5ECFC00F" w14:textId="77777777" w:rsidR="00CA2025" w:rsidRPr="00396E53" w:rsidRDefault="00CA2025" w:rsidP="006C037D">
      <w:pPr>
        <w:pStyle w:val="Akapitzlist"/>
        <w:numPr>
          <w:ilvl w:val="1"/>
          <w:numId w:val="8"/>
        </w:numPr>
        <w:spacing w:after="0"/>
        <w:ind w:left="1416" w:firstLine="0"/>
        <w:contextualSpacing w:val="0"/>
        <w:jc w:val="both"/>
        <w:rPr>
          <w:rFonts w:cstheme="minorHAnsi"/>
          <w:sz w:val="20"/>
          <w:szCs w:val="20"/>
        </w:rPr>
      </w:pPr>
      <w:bookmarkStart w:id="1" w:name="_Hlk147409696"/>
      <w:r w:rsidRPr="00396E53">
        <w:rPr>
          <w:rFonts w:cstheme="minorHAnsi"/>
          <w:sz w:val="20"/>
          <w:szCs w:val="20"/>
        </w:rPr>
        <w:t>nie jest właścicielem, współwłaścicielem, użytkownikiem wieczystym lub współużytkownikiem wieczystym nieruchomości rolnych w rozumieniu Kodeksu cywilnego</w:t>
      </w:r>
      <w:bookmarkEnd w:id="1"/>
      <w:r w:rsidRPr="00396E53">
        <w:rPr>
          <w:sz w:val="20"/>
          <w:szCs w:val="20"/>
        </w:rPr>
        <w:t xml:space="preserve"> </w:t>
      </w:r>
      <w:r w:rsidRPr="00396E53">
        <w:rPr>
          <w:rFonts w:cstheme="minorHAnsi"/>
          <w:sz w:val="20"/>
          <w:szCs w:val="20"/>
        </w:rPr>
        <w:t>o powierzchni co najmniej 5 ha albo nieruchomości rolnych o łącznej powierzchni co najmniej 5 ha;</w:t>
      </w:r>
    </w:p>
    <w:p w14:paraId="6307F6A9" w14:textId="77777777" w:rsidR="00CA2025" w:rsidRPr="00396E53" w:rsidRDefault="00CA2025" w:rsidP="006C037D">
      <w:pPr>
        <w:pStyle w:val="Akapitzlist"/>
        <w:spacing w:after="0"/>
        <w:ind w:left="2430"/>
        <w:contextualSpacing w:val="0"/>
        <w:jc w:val="both"/>
        <w:rPr>
          <w:rFonts w:cstheme="minorHAnsi"/>
          <w:sz w:val="20"/>
          <w:szCs w:val="20"/>
        </w:rPr>
      </w:pPr>
    </w:p>
    <w:p w14:paraId="438E8ADC" w14:textId="77777777" w:rsidR="00CA2025" w:rsidRPr="00396E53" w:rsidRDefault="00CA2025" w:rsidP="006C037D">
      <w:pPr>
        <w:pStyle w:val="Akapitzlist"/>
        <w:numPr>
          <w:ilvl w:val="1"/>
          <w:numId w:val="8"/>
        </w:numPr>
        <w:spacing w:after="0"/>
        <w:ind w:left="1416" w:firstLine="0"/>
        <w:contextualSpacing w:val="0"/>
        <w:jc w:val="both"/>
        <w:rPr>
          <w:rFonts w:cstheme="minorHAnsi"/>
          <w:sz w:val="20"/>
          <w:szCs w:val="20"/>
        </w:rPr>
      </w:pPr>
      <w:bookmarkStart w:id="2" w:name="_Hlk147409709"/>
      <w:r w:rsidRPr="00396E53">
        <w:rPr>
          <w:rFonts w:cstheme="minorHAnsi"/>
          <w:sz w:val="20"/>
          <w:szCs w:val="20"/>
        </w:rPr>
        <w:t>jest właścicielem, współwłaścicielem, użytkownikiem wieczystym lub współużytkownikiem wieczystym nieruchomości rolnych w rozumieniu Kodeksu cywilnego</w:t>
      </w:r>
      <w:r w:rsidRPr="00396E53">
        <w:rPr>
          <w:sz w:val="20"/>
          <w:szCs w:val="20"/>
        </w:rPr>
        <w:t xml:space="preserve"> </w:t>
      </w:r>
      <w:r w:rsidRPr="00396E53">
        <w:rPr>
          <w:rFonts w:cstheme="minorHAnsi"/>
          <w:sz w:val="20"/>
          <w:szCs w:val="20"/>
        </w:rPr>
        <w:t xml:space="preserve">o powierzchni co najmniej </w:t>
      </w:r>
      <w:r w:rsidRPr="00396E53">
        <w:rPr>
          <w:rFonts w:cstheme="minorHAnsi"/>
          <w:sz w:val="20"/>
          <w:szCs w:val="20"/>
        </w:rPr>
        <w:br/>
        <w:t xml:space="preserve">5 ha albo nieruchomości rolnych o łącznej powierzchni co najmniej 5 ha, jednak obrót akcjami/PDA  objętymi wnioskiem nie podlega ograniczeniom, o których mowa  w art. 3a ust. 1, </w:t>
      </w:r>
      <w:bookmarkStart w:id="3" w:name="_Hlk147414385"/>
      <w:r w:rsidRPr="00396E53">
        <w:rPr>
          <w:rFonts w:cstheme="minorHAnsi"/>
          <w:sz w:val="20"/>
          <w:szCs w:val="20"/>
        </w:rPr>
        <w:t xml:space="preserve">art. 3c </w:t>
      </w:r>
      <w:bookmarkEnd w:id="3"/>
      <w:r w:rsidRPr="00396E53">
        <w:rPr>
          <w:rFonts w:cstheme="minorHAnsi"/>
          <w:sz w:val="20"/>
          <w:szCs w:val="20"/>
        </w:rPr>
        <w:t>i art. 4 ust. 6 ustawy z dnia 11 kwietnia 2003 r. o kształtowaniu ustroju rolnego, z uwagi na: …………………………………………………………………………………………………………………………………………….………;</w:t>
      </w:r>
    </w:p>
    <w:bookmarkEnd w:id="2"/>
    <w:p w14:paraId="4E71EF1D" w14:textId="77777777" w:rsidR="00CA2025" w:rsidRPr="00396E53" w:rsidRDefault="00CA2025" w:rsidP="00CA2025">
      <w:pPr>
        <w:pStyle w:val="Akapitzlist"/>
        <w:rPr>
          <w:rFonts w:cstheme="minorHAnsi"/>
          <w:sz w:val="20"/>
          <w:szCs w:val="20"/>
        </w:rPr>
      </w:pPr>
    </w:p>
    <w:p w14:paraId="03EF1989" w14:textId="77777777" w:rsidR="00CA2025" w:rsidRPr="006C037D" w:rsidRDefault="00CA2025" w:rsidP="006C037D">
      <w:pPr>
        <w:spacing w:after="0"/>
        <w:ind w:left="720"/>
        <w:jc w:val="both"/>
        <w:rPr>
          <w:rFonts w:cstheme="minorHAnsi"/>
          <w:sz w:val="20"/>
          <w:szCs w:val="20"/>
        </w:rPr>
      </w:pPr>
      <w:r w:rsidRPr="006C037D">
        <w:rPr>
          <w:rFonts w:cstheme="minorHAnsi"/>
          <w:sz w:val="20"/>
          <w:szCs w:val="20"/>
        </w:rPr>
        <w:t xml:space="preserve">Emitent jest spółką dominującą w rozumieniu art. 4 § 1 pkt 4 Kodeksu spółek handlowych, </w:t>
      </w:r>
      <w:r w:rsidRPr="006C037D">
        <w:rPr>
          <w:rFonts w:cstheme="minorHAnsi"/>
          <w:sz w:val="20"/>
          <w:szCs w:val="20"/>
        </w:rPr>
        <w:br/>
        <w:t>która posiada udziały lub akcje:</w:t>
      </w:r>
    </w:p>
    <w:p w14:paraId="06B342C3" w14:textId="77777777" w:rsidR="00CA2025" w:rsidRPr="0051259F" w:rsidRDefault="00CA2025" w:rsidP="00CA2025">
      <w:pPr>
        <w:pStyle w:val="Akapitzlist"/>
        <w:spacing w:after="0"/>
        <w:contextualSpacing w:val="0"/>
        <w:rPr>
          <w:rFonts w:cstheme="minorHAnsi"/>
          <w:sz w:val="20"/>
          <w:szCs w:val="20"/>
        </w:rPr>
      </w:pPr>
    </w:p>
    <w:p w14:paraId="2614E9D7" w14:textId="77777777" w:rsidR="00CA2025" w:rsidRPr="0051259F" w:rsidRDefault="00CA2025" w:rsidP="006C037D">
      <w:pPr>
        <w:pStyle w:val="Akapitzlist"/>
        <w:numPr>
          <w:ilvl w:val="1"/>
          <w:numId w:val="8"/>
        </w:numPr>
        <w:spacing w:after="0"/>
        <w:ind w:left="1416" w:firstLine="0"/>
        <w:contextualSpacing w:val="0"/>
        <w:jc w:val="both"/>
        <w:rPr>
          <w:rFonts w:cstheme="minorHAnsi"/>
          <w:sz w:val="20"/>
          <w:szCs w:val="20"/>
        </w:rPr>
      </w:pPr>
      <w:r w:rsidRPr="0051259F">
        <w:rPr>
          <w:rFonts w:cstheme="minorHAnsi"/>
          <w:sz w:val="20"/>
          <w:szCs w:val="20"/>
        </w:rPr>
        <w:t>w spółce/spółkach, z których żadna nie jest właścicielem, współwłaścicielem, użytkownikiem wieczystym lub współużytkownikiem wieczystym nieruchomości rolnych w rozumieniu Kodeksu cywilnego</w:t>
      </w:r>
      <w:r w:rsidRPr="0051259F">
        <w:rPr>
          <w:sz w:val="20"/>
          <w:szCs w:val="20"/>
        </w:rPr>
        <w:t xml:space="preserve"> </w:t>
      </w:r>
      <w:r>
        <w:rPr>
          <w:sz w:val="20"/>
          <w:szCs w:val="20"/>
        </w:rPr>
        <w:br/>
      </w:r>
      <w:r w:rsidRPr="0051259F">
        <w:rPr>
          <w:rFonts w:cstheme="minorHAnsi"/>
          <w:sz w:val="20"/>
          <w:szCs w:val="20"/>
        </w:rPr>
        <w:t xml:space="preserve">o powierzchni co najmniej 5 ha albo nieruchomości rolnych o łącznej powierzchni </w:t>
      </w:r>
      <w:r w:rsidRPr="0051259F">
        <w:rPr>
          <w:rFonts w:cstheme="minorHAnsi"/>
          <w:sz w:val="20"/>
          <w:szCs w:val="20"/>
        </w:rPr>
        <w:br/>
        <w:t>co najmniej 5 ha;</w:t>
      </w:r>
    </w:p>
    <w:p w14:paraId="0B5B9D06" w14:textId="77777777" w:rsidR="00CA2025" w:rsidRPr="0051259F" w:rsidRDefault="00CA2025" w:rsidP="006C037D">
      <w:pPr>
        <w:pStyle w:val="Akapitzlist"/>
        <w:spacing w:after="0"/>
        <w:ind w:left="1710"/>
        <w:contextualSpacing w:val="0"/>
        <w:rPr>
          <w:rFonts w:cstheme="minorHAnsi"/>
          <w:sz w:val="20"/>
          <w:szCs w:val="20"/>
        </w:rPr>
      </w:pPr>
    </w:p>
    <w:p w14:paraId="54A3A055" w14:textId="77777777" w:rsidR="00CA2025" w:rsidRDefault="00CA2025" w:rsidP="006C037D">
      <w:pPr>
        <w:pStyle w:val="Akapitzlist"/>
        <w:numPr>
          <w:ilvl w:val="1"/>
          <w:numId w:val="8"/>
        </w:numPr>
        <w:spacing w:after="0"/>
        <w:ind w:left="1416" w:firstLine="0"/>
        <w:contextualSpacing w:val="0"/>
        <w:jc w:val="both"/>
        <w:rPr>
          <w:rFonts w:cstheme="minorHAnsi"/>
          <w:sz w:val="20"/>
          <w:szCs w:val="20"/>
        </w:rPr>
      </w:pPr>
      <w:r w:rsidRPr="0051259F">
        <w:rPr>
          <w:rFonts w:cstheme="minorHAnsi"/>
          <w:sz w:val="20"/>
          <w:szCs w:val="20"/>
        </w:rPr>
        <w:t>w spółce/spółkach, z których co najmniej jedna jest właścicielem, współwłaścicielem, użytkownikiem wieczystym lub współużytkownikiem wieczystym nieruchomości rolnych w rozumieniu Kodeksu cywilnego</w:t>
      </w:r>
      <w:r w:rsidRPr="0051259F">
        <w:rPr>
          <w:sz w:val="20"/>
          <w:szCs w:val="20"/>
        </w:rPr>
        <w:t xml:space="preserve"> </w:t>
      </w:r>
      <w:r w:rsidRPr="0051259F">
        <w:rPr>
          <w:rFonts w:cstheme="minorHAnsi"/>
          <w:sz w:val="20"/>
          <w:szCs w:val="20"/>
        </w:rPr>
        <w:t xml:space="preserve">o powierzchni co najmniej 5 ha albo nieruchomości rolnych o łącznej powierzchni co najmniej 5 ha, jednak obrót akcjami/PDA objętymi wnioskiem nie podlega ograniczeniom, o których mowa  w art. 3a ust. 1, </w:t>
      </w:r>
      <w:r>
        <w:rPr>
          <w:rFonts w:cstheme="minorHAnsi"/>
          <w:sz w:val="20"/>
          <w:szCs w:val="20"/>
        </w:rPr>
        <w:br/>
      </w:r>
      <w:r w:rsidRPr="0051259F">
        <w:rPr>
          <w:rFonts w:cstheme="minorHAnsi"/>
          <w:sz w:val="20"/>
          <w:szCs w:val="20"/>
        </w:rPr>
        <w:t>art. 3c i art. 4 ust. 6 ustawy z dnia 11 kwietnia 2003 r. o kształtowaniu ustroju rolnego, z uwagi na: …………………………………</w:t>
      </w:r>
      <w:r>
        <w:rPr>
          <w:rFonts w:cstheme="minorHAnsi"/>
          <w:sz w:val="20"/>
          <w:szCs w:val="20"/>
        </w:rPr>
        <w:t>………………………………………………………………………………………………………………….</w:t>
      </w:r>
      <w:r w:rsidRPr="0051259F">
        <w:rPr>
          <w:rFonts w:cstheme="minorHAnsi"/>
          <w:sz w:val="20"/>
          <w:szCs w:val="20"/>
        </w:rPr>
        <w:t>………………</w:t>
      </w:r>
    </w:p>
    <w:p w14:paraId="244ABCB7" w14:textId="77777777" w:rsidR="00CA2025" w:rsidRDefault="00CA2025" w:rsidP="00CA2025">
      <w:pPr>
        <w:pStyle w:val="Akapitzlist"/>
        <w:spacing w:after="0"/>
        <w:contextualSpacing w:val="0"/>
        <w:rPr>
          <w:rFonts w:cstheme="minorHAnsi"/>
          <w:sz w:val="20"/>
          <w:szCs w:val="20"/>
        </w:rPr>
      </w:pPr>
    </w:p>
    <w:p w14:paraId="5EACF298" w14:textId="77777777" w:rsidR="00CA2025" w:rsidRPr="0051259F" w:rsidRDefault="00CA2025" w:rsidP="00CA2025">
      <w:pPr>
        <w:pStyle w:val="Akapitzlist"/>
        <w:spacing w:after="0"/>
        <w:contextualSpacing w:val="0"/>
        <w:rPr>
          <w:rFonts w:cstheme="minorHAnsi"/>
          <w:sz w:val="20"/>
          <w:szCs w:val="20"/>
        </w:rPr>
      </w:pPr>
    </w:p>
    <w:p w14:paraId="3AE85B24" w14:textId="77777777" w:rsidR="006C037D" w:rsidRPr="00396E53" w:rsidRDefault="006C037D" w:rsidP="006C037D">
      <w:pPr>
        <w:pStyle w:val="Akapitzlist"/>
        <w:numPr>
          <w:ilvl w:val="1"/>
          <w:numId w:val="8"/>
        </w:numPr>
        <w:spacing w:after="0"/>
        <w:contextualSpacing w:val="0"/>
        <w:jc w:val="both"/>
        <w:rPr>
          <w:rFonts w:cstheme="minorHAnsi"/>
          <w:sz w:val="20"/>
          <w:szCs w:val="20"/>
        </w:rPr>
      </w:pPr>
      <w:r w:rsidRPr="00396E53">
        <w:rPr>
          <w:rFonts w:cstheme="minorHAnsi"/>
          <w:sz w:val="20"/>
          <w:szCs w:val="20"/>
        </w:rPr>
        <w:t xml:space="preserve">Emitent </w:t>
      </w:r>
      <w:r>
        <w:rPr>
          <w:rFonts w:cstheme="minorHAnsi"/>
          <w:sz w:val="20"/>
          <w:szCs w:val="20"/>
        </w:rPr>
        <w:t xml:space="preserve">nie </w:t>
      </w:r>
      <w:r w:rsidRPr="00396E53">
        <w:rPr>
          <w:rFonts w:cstheme="minorHAnsi"/>
          <w:sz w:val="20"/>
          <w:szCs w:val="20"/>
        </w:rPr>
        <w:t xml:space="preserve">jest spółką dominującą w rozumieniu art. 4 § 1 pkt 4 Kodeksu spółek handlowych, </w:t>
      </w:r>
      <w:r w:rsidRPr="00396E53">
        <w:rPr>
          <w:rFonts w:cstheme="minorHAnsi"/>
          <w:sz w:val="20"/>
          <w:szCs w:val="20"/>
        </w:rPr>
        <w:br/>
        <w:t>która posiada udziały lub akcje</w:t>
      </w:r>
      <w:r>
        <w:rPr>
          <w:rFonts w:cstheme="minorHAnsi"/>
          <w:sz w:val="20"/>
          <w:szCs w:val="20"/>
        </w:rPr>
        <w:t xml:space="preserve"> </w:t>
      </w:r>
      <w:r w:rsidRPr="0051259F">
        <w:rPr>
          <w:rFonts w:cstheme="minorHAnsi"/>
          <w:sz w:val="20"/>
          <w:szCs w:val="20"/>
        </w:rPr>
        <w:t xml:space="preserve">w spółce/spółkach, </w:t>
      </w:r>
      <w:r>
        <w:rPr>
          <w:rFonts w:cstheme="minorHAnsi"/>
          <w:sz w:val="20"/>
          <w:szCs w:val="20"/>
        </w:rPr>
        <w:t>o</w:t>
      </w:r>
      <w:r w:rsidRPr="0051259F">
        <w:rPr>
          <w:rFonts w:cstheme="minorHAnsi"/>
          <w:sz w:val="20"/>
          <w:szCs w:val="20"/>
        </w:rPr>
        <w:t xml:space="preserve"> których</w:t>
      </w:r>
      <w:r>
        <w:rPr>
          <w:rFonts w:cstheme="minorHAnsi"/>
          <w:sz w:val="20"/>
          <w:szCs w:val="20"/>
        </w:rPr>
        <w:t xml:space="preserve"> mowa powyżej</w:t>
      </w:r>
    </w:p>
    <w:p w14:paraId="2BE39D6B" w14:textId="77777777" w:rsidR="00CA2025" w:rsidRDefault="00CA2025" w:rsidP="006C037D">
      <w:pPr>
        <w:pStyle w:val="Akapitzlist"/>
        <w:spacing w:after="0"/>
        <w:contextualSpacing w:val="0"/>
        <w:jc w:val="both"/>
        <w:rPr>
          <w:rFonts w:cstheme="minorHAnsi"/>
          <w:sz w:val="20"/>
          <w:szCs w:val="20"/>
        </w:rPr>
      </w:pPr>
    </w:p>
    <w:p w14:paraId="561AD06F" w14:textId="77777777" w:rsidR="00CA2025" w:rsidRDefault="00CA2025" w:rsidP="00CA2025">
      <w:pPr>
        <w:pStyle w:val="Akapitzlist"/>
        <w:jc w:val="both"/>
        <w:rPr>
          <w:rFonts w:cstheme="minorHAnsi"/>
          <w:sz w:val="20"/>
          <w:szCs w:val="20"/>
        </w:rPr>
      </w:pPr>
    </w:p>
    <w:p w14:paraId="4EEFF642" w14:textId="77777777" w:rsidR="001B0510" w:rsidRPr="00C87327" w:rsidRDefault="001B0510" w:rsidP="001B0510">
      <w:pPr>
        <w:pStyle w:val="Akapitzlist"/>
        <w:rPr>
          <w:rFonts w:cstheme="minorHAnsi"/>
          <w:sz w:val="20"/>
          <w:szCs w:val="20"/>
        </w:rPr>
      </w:pPr>
    </w:p>
    <w:p w14:paraId="25757951" w14:textId="77777777" w:rsidR="003E44D7" w:rsidRPr="00C87327" w:rsidRDefault="003E44D7" w:rsidP="000456A9">
      <w:pPr>
        <w:pStyle w:val="Akapitzlist"/>
        <w:rPr>
          <w:rFonts w:cstheme="minorHAnsi"/>
          <w:sz w:val="20"/>
          <w:szCs w:val="20"/>
        </w:rPr>
      </w:pPr>
    </w:p>
    <w:p w14:paraId="0BDADEB4" w14:textId="48C0590C" w:rsidR="0062545B" w:rsidRPr="0062545B" w:rsidRDefault="004837F5" w:rsidP="007B774D">
      <w:pPr>
        <w:pStyle w:val="Akapitzlist"/>
        <w:numPr>
          <w:ilvl w:val="0"/>
          <w:numId w:val="23"/>
        </w:numPr>
        <w:jc w:val="both"/>
        <w:rPr>
          <w:rFonts w:cstheme="minorHAnsi"/>
          <w:sz w:val="20"/>
          <w:szCs w:val="20"/>
        </w:rPr>
      </w:pPr>
      <w:r w:rsidRPr="0062545B">
        <w:rPr>
          <w:rFonts w:cstheme="minorHAnsi"/>
          <w:sz w:val="20"/>
          <w:szCs w:val="20"/>
        </w:rPr>
        <w:t xml:space="preserve">Oświadczamy, że </w:t>
      </w:r>
      <w:r w:rsidR="00C75D9C">
        <w:rPr>
          <w:rFonts w:cstheme="minorHAnsi"/>
          <w:sz w:val="20"/>
          <w:szCs w:val="20"/>
        </w:rPr>
        <w:t xml:space="preserve">Emitent </w:t>
      </w:r>
      <w:r w:rsidRPr="0062545B">
        <w:rPr>
          <w:rFonts w:cstheme="minorHAnsi"/>
          <w:sz w:val="20"/>
          <w:szCs w:val="20"/>
        </w:rPr>
        <w:t>podj</w:t>
      </w:r>
      <w:r w:rsidR="00C75D9C">
        <w:rPr>
          <w:rFonts w:cstheme="minorHAnsi"/>
          <w:sz w:val="20"/>
          <w:szCs w:val="20"/>
        </w:rPr>
        <w:t xml:space="preserve">ął </w:t>
      </w:r>
      <w:r w:rsidR="00936FFF">
        <w:rPr>
          <w:rFonts w:cstheme="minorHAnsi"/>
          <w:sz w:val="20"/>
          <w:szCs w:val="20"/>
        </w:rPr>
        <w:t xml:space="preserve">czynności </w:t>
      </w:r>
      <w:r w:rsidR="00357561">
        <w:rPr>
          <w:rFonts w:cstheme="minorHAnsi"/>
          <w:sz w:val="20"/>
          <w:szCs w:val="20"/>
        </w:rPr>
        <w:t>dotyczące rejestracji</w:t>
      </w:r>
      <w:r w:rsidRPr="0062545B">
        <w:rPr>
          <w:rFonts w:cstheme="minorHAnsi"/>
          <w:sz w:val="20"/>
          <w:szCs w:val="20"/>
        </w:rPr>
        <w:t xml:space="preserve"> akcji</w:t>
      </w:r>
      <w:r w:rsidR="00936FFF">
        <w:rPr>
          <w:rFonts w:cstheme="minorHAnsi"/>
          <w:sz w:val="20"/>
          <w:szCs w:val="20"/>
        </w:rPr>
        <w:t>/PDA</w:t>
      </w:r>
      <w:r w:rsidRPr="0062545B">
        <w:rPr>
          <w:rFonts w:cstheme="minorHAnsi"/>
          <w:sz w:val="20"/>
          <w:szCs w:val="20"/>
        </w:rPr>
        <w:t xml:space="preserve"> </w:t>
      </w:r>
      <w:r w:rsidR="0080271B">
        <w:rPr>
          <w:rFonts w:cstheme="minorHAnsi"/>
          <w:sz w:val="20"/>
          <w:szCs w:val="20"/>
        </w:rPr>
        <w:t xml:space="preserve">we właściwym </w:t>
      </w:r>
      <w:r w:rsidR="00357561">
        <w:rPr>
          <w:rFonts w:cstheme="minorHAnsi"/>
          <w:sz w:val="20"/>
          <w:szCs w:val="20"/>
        </w:rPr>
        <w:t>depozycie papierów wartościowych</w:t>
      </w:r>
      <w:r w:rsidR="00214432" w:rsidRPr="0062545B">
        <w:rPr>
          <w:rFonts w:cstheme="minorHAnsi"/>
          <w:sz w:val="20"/>
          <w:szCs w:val="20"/>
        </w:rPr>
        <w:t>.</w:t>
      </w:r>
      <w:r w:rsidR="00FB322E">
        <w:rPr>
          <w:rFonts w:cstheme="minorHAnsi"/>
          <w:sz w:val="20"/>
          <w:szCs w:val="20"/>
        </w:rPr>
        <w:t xml:space="preserve"> Wniosek w</w:t>
      </w:r>
      <w:r w:rsidR="00E12233">
        <w:rPr>
          <w:rFonts w:cstheme="minorHAnsi"/>
          <w:sz w:val="20"/>
          <w:szCs w:val="20"/>
        </w:rPr>
        <w:t> </w:t>
      </w:r>
      <w:r w:rsidR="00FB322E">
        <w:rPr>
          <w:rFonts w:cstheme="minorHAnsi"/>
          <w:sz w:val="20"/>
          <w:szCs w:val="20"/>
        </w:rPr>
        <w:t xml:space="preserve">sprawie rejestracji został złożony w dniu: </w:t>
      </w:r>
      <w:r w:rsidR="00214432" w:rsidRPr="0062545B">
        <w:rPr>
          <w:rFonts w:cstheme="minorHAnsi"/>
          <w:sz w:val="20"/>
          <w:szCs w:val="20"/>
        </w:rPr>
        <w:t xml:space="preserve"> </w:t>
      </w:r>
      <w:r w:rsidR="00357561">
        <w:rPr>
          <w:rFonts w:cstheme="minorHAnsi"/>
          <w:sz w:val="20"/>
          <w:szCs w:val="20"/>
        </w:rPr>
        <w:t xml:space="preserve"> </w:t>
      </w:r>
    </w:p>
    <w:tbl>
      <w:tblPr>
        <w:tblW w:w="6066" w:type="dxa"/>
        <w:tblInd w:w="1413" w:type="dxa"/>
        <w:tblCellMar>
          <w:left w:w="70" w:type="dxa"/>
          <w:right w:w="70" w:type="dxa"/>
        </w:tblCellMar>
        <w:tblLook w:val="04A0" w:firstRow="1" w:lastRow="0" w:firstColumn="1" w:lastColumn="0" w:noHBand="0" w:noVBand="1"/>
      </w:tblPr>
      <w:tblGrid>
        <w:gridCol w:w="6066"/>
      </w:tblGrid>
      <w:tr w:rsidR="00E07AC8" w:rsidRPr="00C87327" w14:paraId="66BCFD30" w14:textId="77777777" w:rsidTr="00B8042A">
        <w:trPr>
          <w:trHeight w:val="300"/>
        </w:trPr>
        <w:tc>
          <w:tcPr>
            <w:tcW w:w="6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A3307" w14:textId="20689FA6" w:rsidR="00E07AC8" w:rsidRPr="00C87327" w:rsidRDefault="00E07AC8" w:rsidP="007B3B45">
            <w:pPr>
              <w:spacing w:after="0" w:line="240" w:lineRule="auto"/>
              <w:rPr>
                <w:rFonts w:eastAsia="Times New Roman" w:cstheme="minorHAnsi"/>
                <w:sz w:val="20"/>
                <w:szCs w:val="20"/>
                <w:lang w:eastAsia="pl-PL"/>
              </w:rPr>
            </w:pPr>
          </w:p>
        </w:tc>
      </w:tr>
    </w:tbl>
    <w:p w14:paraId="039A2451" w14:textId="77777777" w:rsidR="0062545B" w:rsidRDefault="0062545B" w:rsidP="0062545B">
      <w:pPr>
        <w:pStyle w:val="Akapitzlist"/>
        <w:rPr>
          <w:rFonts w:cstheme="minorHAnsi"/>
          <w:sz w:val="20"/>
          <w:szCs w:val="20"/>
        </w:rPr>
      </w:pPr>
    </w:p>
    <w:p w14:paraId="52B42F81" w14:textId="70C892CA" w:rsidR="003E44D7" w:rsidRPr="00C87327" w:rsidRDefault="003E44D7" w:rsidP="00357561">
      <w:pPr>
        <w:pStyle w:val="Akapitzlist"/>
        <w:spacing w:line="276" w:lineRule="auto"/>
        <w:rPr>
          <w:rFonts w:cstheme="minorHAnsi"/>
          <w:sz w:val="20"/>
          <w:szCs w:val="20"/>
        </w:rPr>
      </w:pPr>
    </w:p>
    <w:p w14:paraId="25D32D23" w14:textId="77777777" w:rsidR="00E07AC8" w:rsidRPr="00E07AC8" w:rsidRDefault="00E07AC8" w:rsidP="00357561">
      <w:pPr>
        <w:pStyle w:val="Akapitzlist"/>
        <w:spacing w:line="276" w:lineRule="auto"/>
        <w:rPr>
          <w:rFonts w:cstheme="minorHAnsi"/>
          <w:sz w:val="20"/>
          <w:szCs w:val="20"/>
        </w:rPr>
      </w:pPr>
    </w:p>
    <w:p w14:paraId="53E94784" w14:textId="121F9196" w:rsidR="002529CC" w:rsidRDefault="00895E00" w:rsidP="007B774D">
      <w:pPr>
        <w:pStyle w:val="Akapitzlist"/>
        <w:numPr>
          <w:ilvl w:val="0"/>
          <w:numId w:val="23"/>
        </w:numPr>
        <w:spacing w:line="276" w:lineRule="auto"/>
        <w:jc w:val="both"/>
        <w:rPr>
          <w:rFonts w:cstheme="minorHAnsi"/>
          <w:sz w:val="20"/>
          <w:szCs w:val="20"/>
        </w:rPr>
      </w:pPr>
      <w:r w:rsidRPr="00E07AC8">
        <w:rPr>
          <w:rFonts w:cstheme="minorHAnsi"/>
          <w:sz w:val="20"/>
          <w:szCs w:val="20"/>
        </w:rPr>
        <w:t xml:space="preserve">Oświadczamy, że wszystkie informacje </w:t>
      </w:r>
      <w:r w:rsidR="003E44D7" w:rsidRPr="00E07AC8">
        <w:rPr>
          <w:rFonts w:cstheme="minorHAnsi"/>
          <w:sz w:val="20"/>
          <w:szCs w:val="20"/>
        </w:rPr>
        <w:t xml:space="preserve">dotyczące </w:t>
      </w:r>
      <w:r w:rsidR="00DC79D5">
        <w:rPr>
          <w:rFonts w:cstheme="minorHAnsi"/>
          <w:sz w:val="20"/>
          <w:szCs w:val="20"/>
        </w:rPr>
        <w:t>E</w:t>
      </w:r>
      <w:r w:rsidR="003E44D7" w:rsidRPr="00E07AC8">
        <w:rPr>
          <w:rFonts w:cstheme="minorHAnsi"/>
          <w:sz w:val="20"/>
          <w:szCs w:val="20"/>
        </w:rPr>
        <w:t xml:space="preserve">mitenta oraz </w:t>
      </w:r>
      <w:r w:rsidR="00DC79D5">
        <w:rPr>
          <w:rFonts w:cstheme="minorHAnsi"/>
          <w:sz w:val="20"/>
          <w:szCs w:val="20"/>
        </w:rPr>
        <w:t>akcji/PDA</w:t>
      </w:r>
      <w:r w:rsidR="003E44D7" w:rsidRPr="00E07AC8">
        <w:rPr>
          <w:rFonts w:cstheme="minorHAnsi"/>
          <w:sz w:val="20"/>
          <w:szCs w:val="20"/>
        </w:rPr>
        <w:t xml:space="preserve"> objętych niniejszym wnioskiem </w:t>
      </w:r>
      <w:r w:rsidRPr="00E07AC8">
        <w:rPr>
          <w:rFonts w:cstheme="minorHAnsi"/>
          <w:sz w:val="20"/>
          <w:szCs w:val="20"/>
        </w:rPr>
        <w:t>są prawdziwe, rzetelne</w:t>
      </w:r>
      <w:r w:rsidR="003E44D7" w:rsidRPr="00E07AC8">
        <w:rPr>
          <w:rFonts w:cstheme="minorHAnsi"/>
          <w:sz w:val="20"/>
          <w:szCs w:val="20"/>
        </w:rPr>
        <w:t xml:space="preserve"> i</w:t>
      </w:r>
      <w:r w:rsidR="00E12233">
        <w:rPr>
          <w:rFonts w:cstheme="minorHAnsi"/>
          <w:sz w:val="20"/>
          <w:szCs w:val="20"/>
        </w:rPr>
        <w:t> </w:t>
      </w:r>
      <w:r w:rsidR="003E44D7" w:rsidRPr="00E07AC8">
        <w:rPr>
          <w:rFonts w:cstheme="minorHAnsi"/>
          <w:sz w:val="20"/>
          <w:szCs w:val="20"/>
        </w:rPr>
        <w:t xml:space="preserve">kompletne według stanu na dzień złożenia </w:t>
      </w:r>
      <w:r w:rsidR="00DC79D5">
        <w:rPr>
          <w:rFonts w:cstheme="minorHAnsi"/>
          <w:sz w:val="20"/>
          <w:szCs w:val="20"/>
        </w:rPr>
        <w:t xml:space="preserve">niniejszego </w:t>
      </w:r>
      <w:r w:rsidR="003E44D7" w:rsidRPr="00E07AC8">
        <w:rPr>
          <w:rFonts w:cstheme="minorHAnsi"/>
          <w:sz w:val="20"/>
          <w:szCs w:val="20"/>
        </w:rPr>
        <w:t xml:space="preserve"> wniosku</w:t>
      </w:r>
      <w:r w:rsidR="00DC79D5">
        <w:rPr>
          <w:rFonts w:cstheme="minorHAnsi"/>
          <w:sz w:val="20"/>
          <w:szCs w:val="20"/>
        </w:rPr>
        <w:t>.</w:t>
      </w:r>
      <w:r w:rsidR="003E44D7" w:rsidRPr="00E07AC8">
        <w:rPr>
          <w:rFonts w:cstheme="minorHAnsi"/>
          <w:sz w:val="20"/>
          <w:szCs w:val="20"/>
        </w:rPr>
        <w:t xml:space="preserve"> </w:t>
      </w:r>
    </w:p>
    <w:p w14:paraId="6020EAC7" w14:textId="77777777" w:rsidR="006C037D" w:rsidRDefault="006C037D" w:rsidP="006C037D">
      <w:pPr>
        <w:pStyle w:val="Akapitzlist"/>
        <w:spacing w:line="276" w:lineRule="auto"/>
        <w:jc w:val="both"/>
        <w:rPr>
          <w:rFonts w:cstheme="minorHAnsi"/>
          <w:sz w:val="20"/>
          <w:szCs w:val="20"/>
        </w:rPr>
      </w:pPr>
    </w:p>
    <w:p w14:paraId="5839D729" w14:textId="59F45FA4" w:rsidR="00CA2025" w:rsidRDefault="00CA2025" w:rsidP="00CA2025">
      <w:pPr>
        <w:pStyle w:val="Akapitzlist"/>
        <w:numPr>
          <w:ilvl w:val="0"/>
          <w:numId w:val="23"/>
        </w:numPr>
        <w:jc w:val="both"/>
        <w:rPr>
          <w:rFonts w:cstheme="minorHAnsi"/>
          <w:sz w:val="20"/>
          <w:szCs w:val="20"/>
        </w:rPr>
      </w:pPr>
      <w:r w:rsidRPr="00436B5C">
        <w:rPr>
          <w:rFonts w:cstheme="minorHAnsi"/>
          <w:sz w:val="20"/>
          <w:szCs w:val="20"/>
        </w:rPr>
        <w:t>Emitent oświadcza, że według jego najlepszej wiedzy do akcji objętych wnioskiem o</w:t>
      </w:r>
      <w:r>
        <w:rPr>
          <w:rFonts w:cstheme="minorHAnsi"/>
          <w:sz w:val="20"/>
          <w:szCs w:val="20"/>
        </w:rPr>
        <w:t xml:space="preserve"> dopuszczenie i</w:t>
      </w:r>
      <w:r w:rsidRPr="00436B5C">
        <w:rPr>
          <w:rFonts w:cstheme="minorHAnsi"/>
          <w:sz w:val="20"/>
          <w:szCs w:val="20"/>
        </w:rPr>
        <w:t xml:space="preserve"> wprowadzenie nie mają zastosowania ograniczenia w obrocie wynikające z właściwych przepisów Rozporządzenia Rady (UE) Nr 833/2014 z dnia 31 lipca 2014 r. (z późn. zm.) lub Rozporządzenia Rady (WE) Nr 765/2006 z dnia z dnia 18 maja 2006 r. (z późn. zm.).</w:t>
      </w:r>
    </w:p>
    <w:p w14:paraId="11C79F71" w14:textId="77777777" w:rsidR="00CA2025" w:rsidRPr="00E07AC8" w:rsidRDefault="00CA2025" w:rsidP="006C037D">
      <w:pPr>
        <w:pStyle w:val="Akapitzlist"/>
        <w:spacing w:line="276" w:lineRule="auto"/>
        <w:jc w:val="both"/>
        <w:rPr>
          <w:rFonts w:cstheme="minorHAnsi"/>
          <w:sz w:val="20"/>
          <w:szCs w:val="20"/>
        </w:rPr>
      </w:pPr>
    </w:p>
    <w:p w14:paraId="191B67A4" w14:textId="77777777" w:rsidR="00E07AC8" w:rsidRDefault="00E07AC8" w:rsidP="00E07AC8">
      <w:pPr>
        <w:pStyle w:val="Akapitzlist"/>
        <w:rPr>
          <w:rFonts w:cstheme="minorHAnsi"/>
          <w:sz w:val="20"/>
          <w:szCs w:val="20"/>
        </w:rPr>
      </w:pPr>
    </w:p>
    <w:p w14:paraId="65E6723B" w14:textId="535169EF" w:rsidR="002529CC" w:rsidRDefault="002529CC" w:rsidP="007B774D">
      <w:pPr>
        <w:pStyle w:val="Akapitzlist"/>
        <w:numPr>
          <w:ilvl w:val="0"/>
          <w:numId w:val="23"/>
        </w:numPr>
        <w:rPr>
          <w:rFonts w:cstheme="minorHAnsi"/>
          <w:sz w:val="20"/>
          <w:szCs w:val="20"/>
        </w:rPr>
      </w:pPr>
      <w:r w:rsidRPr="00C87327">
        <w:rPr>
          <w:rFonts w:cstheme="minorHAnsi"/>
          <w:sz w:val="20"/>
          <w:szCs w:val="20"/>
        </w:rPr>
        <w:t xml:space="preserve">Informujemy, że w dniu  _ _ - _ _ - _ _ _ _  wystąpiliśmy do KNF z wnioskiem o przydzielenie dostępu do ESPI. </w:t>
      </w:r>
    </w:p>
    <w:p w14:paraId="7559C9B4" w14:textId="77777777" w:rsidR="00F36C9B" w:rsidRPr="004D695D" w:rsidRDefault="00F36C9B" w:rsidP="004D695D">
      <w:pPr>
        <w:rPr>
          <w:rFonts w:cstheme="minorHAnsi"/>
          <w:sz w:val="20"/>
          <w:szCs w:val="20"/>
        </w:rPr>
      </w:pPr>
    </w:p>
    <w:p w14:paraId="29281085" w14:textId="77777777" w:rsidR="00F36C9B" w:rsidRPr="00FB322E" w:rsidRDefault="00F36C9B" w:rsidP="007B774D">
      <w:pPr>
        <w:pStyle w:val="Akapitzlist"/>
        <w:numPr>
          <w:ilvl w:val="0"/>
          <w:numId w:val="23"/>
        </w:numPr>
        <w:spacing w:line="276" w:lineRule="auto"/>
        <w:jc w:val="both"/>
        <w:rPr>
          <w:rFonts w:eastAsia="Times New Roman"/>
          <w:sz w:val="20"/>
          <w:szCs w:val="20"/>
        </w:rPr>
      </w:pPr>
      <w:r w:rsidRPr="00403283">
        <w:rPr>
          <w:rFonts w:eastAsia="Times New Roman"/>
          <w:b/>
          <w:bCs/>
          <w:sz w:val="20"/>
          <w:szCs w:val="20"/>
        </w:rPr>
        <w:lastRenderedPageBreak/>
        <w:t>Oświadczamy, że wszystkie informacje oraz oświadczenia zawarte w niniejszym wniosku pozostają aktualne do czasu złożenia oświadczenia o ich zmianie lub wycofaniu.</w:t>
      </w:r>
      <w:r w:rsidRPr="00FB322E">
        <w:rPr>
          <w:rFonts w:eastAsia="Times New Roman"/>
          <w:sz w:val="20"/>
          <w:szCs w:val="20"/>
        </w:rPr>
        <w:t xml:space="preserve"> </w:t>
      </w:r>
      <w:r w:rsidRPr="00403283">
        <w:rPr>
          <w:rFonts w:eastAsia="Times New Roman"/>
          <w:b/>
          <w:bCs/>
          <w:sz w:val="20"/>
          <w:szCs w:val="20"/>
        </w:rPr>
        <w:t>Jednocześnie zobowiązujemy się do niezwłocznego informowania GPW o wszelkich zmianach objętych zakresem informacji oraz oświadczeń zawartych w niniejszym wniosku - do czasu dopuszczenia i wprowadzenia do obrotu giełdowego akcji/PDA objętych wnioskiem</w:t>
      </w:r>
      <w:r w:rsidRPr="00FB322E">
        <w:rPr>
          <w:rFonts w:eastAsia="Times New Roman"/>
          <w:sz w:val="20"/>
          <w:szCs w:val="20"/>
        </w:rPr>
        <w:t>.  </w:t>
      </w:r>
    </w:p>
    <w:p w14:paraId="6371D646" w14:textId="77777777" w:rsidR="00FC724F" w:rsidRPr="004D695D" w:rsidRDefault="00FC724F" w:rsidP="004D695D">
      <w:pPr>
        <w:pStyle w:val="Akapitzlist"/>
        <w:ind w:left="1069"/>
        <w:rPr>
          <w:rFonts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12"/>
        <w:gridCol w:w="247"/>
        <w:gridCol w:w="247"/>
        <w:gridCol w:w="247"/>
        <w:gridCol w:w="247"/>
        <w:gridCol w:w="247"/>
        <w:gridCol w:w="247"/>
        <w:gridCol w:w="247"/>
        <w:gridCol w:w="247"/>
        <w:gridCol w:w="247"/>
        <w:gridCol w:w="247"/>
        <w:gridCol w:w="247"/>
      </w:tblGrid>
      <w:tr w:rsidR="00FC724F" w:rsidRPr="00C87327" w14:paraId="036A8050" w14:textId="77777777" w:rsidTr="002D15BB">
        <w:trPr>
          <w:trHeight w:val="319"/>
        </w:trPr>
        <w:tc>
          <w:tcPr>
            <w:tcW w:w="3712" w:type="dxa"/>
            <w:tcBorders>
              <w:top w:val="nil"/>
              <w:left w:val="nil"/>
              <w:bottom w:val="nil"/>
            </w:tcBorders>
          </w:tcPr>
          <w:p w14:paraId="78B49898" w14:textId="77777777" w:rsidR="00FC724F" w:rsidRPr="00C87327" w:rsidRDefault="00FC724F" w:rsidP="001E28D8">
            <w:pPr>
              <w:rPr>
                <w:rFonts w:cstheme="minorHAnsi"/>
                <w:sz w:val="20"/>
                <w:szCs w:val="20"/>
              </w:rPr>
            </w:pPr>
            <w:r w:rsidRPr="00C87327">
              <w:rPr>
                <w:rFonts w:cstheme="minorHAnsi"/>
                <w:sz w:val="20"/>
                <w:szCs w:val="20"/>
              </w:rPr>
              <w:t>Data wypełnienia wniosku:</w:t>
            </w:r>
          </w:p>
        </w:tc>
        <w:tc>
          <w:tcPr>
            <w:tcW w:w="247" w:type="dxa"/>
          </w:tcPr>
          <w:p w14:paraId="434F09E9" w14:textId="77777777" w:rsidR="00FC724F" w:rsidRPr="00C87327" w:rsidRDefault="00FC724F" w:rsidP="001E28D8">
            <w:pPr>
              <w:rPr>
                <w:rFonts w:cstheme="minorHAnsi"/>
                <w:sz w:val="20"/>
                <w:szCs w:val="20"/>
              </w:rPr>
            </w:pPr>
          </w:p>
        </w:tc>
        <w:tc>
          <w:tcPr>
            <w:tcW w:w="247" w:type="dxa"/>
          </w:tcPr>
          <w:p w14:paraId="4A3C11E0" w14:textId="77777777" w:rsidR="00FC724F" w:rsidRPr="00C87327" w:rsidRDefault="00FC724F" w:rsidP="001E28D8">
            <w:pPr>
              <w:rPr>
                <w:rFonts w:cstheme="minorHAnsi"/>
                <w:sz w:val="20"/>
                <w:szCs w:val="20"/>
              </w:rPr>
            </w:pPr>
          </w:p>
        </w:tc>
        <w:tc>
          <w:tcPr>
            <w:tcW w:w="247" w:type="dxa"/>
            <w:tcBorders>
              <w:top w:val="nil"/>
              <w:bottom w:val="nil"/>
            </w:tcBorders>
            <w:vAlign w:val="center"/>
          </w:tcPr>
          <w:p w14:paraId="7D869D3B" w14:textId="77777777" w:rsidR="00FC724F" w:rsidRPr="00C87327" w:rsidRDefault="00FC724F" w:rsidP="001E28D8">
            <w:pPr>
              <w:jc w:val="center"/>
              <w:rPr>
                <w:rFonts w:cstheme="minorHAnsi"/>
                <w:sz w:val="20"/>
                <w:szCs w:val="20"/>
              </w:rPr>
            </w:pPr>
            <w:r w:rsidRPr="00C87327">
              <w:rPr>
                <w:rFonts w:cstheme="minorHAnsi"/>
                <w:sz w:val="20"/>
                <w:szCs w:val="20"/>
              </w:rPr>
              <w:t>-</w:t>
            </w:r>
          </w:p>
        </w:tc>
        <w:tc>
          <w:tcPr>
            <w:tcW w:w="247" w:type="dxa"/>
            <w:tcBorders>
              <w:top w:val="single" w:sz="4" w:space="0" w:color="auto"/>
              <w:bottom w:val="single" w:sz="4" w:space="0" w:color="auto"/>
            </w:tcBorders>
          </w:tcPr>
          <w:p w14:paraId="304ADEFD" w14:textId="77777777" w:rsidR="00FC724F" w:rsidRPr="00C87327" w:rsidRDefault="00FC724F" w:rsidP="001E28D8">
            <w:pPr>
              <w:rPr>
                <w:rFonts w:cstheme="minorHAnsi"/>
                <w:sz w:val="20"/>
                <w:szCs w:val="20"/>
              </w:rPr>
            </w:pPr>
          </w:p>
        </w:tc>
        <w:tc>
          <w:tcPr>
            <w:tcW w:w="247" w:type="dxa"/>
          </w:tcPr>
          <w:p w14:paraId="435961CF" w14:textId="77777777" w:rsidR="00FC724F" w:rsidRPr="00C87327" w:rsidRDefault="00FC724F" w:rsidP="001E28D8">
            <w:pPr>
              <w:rPr>
                <w:rFonts w:cstheme="minorHAnsi"/>
                <w:sz w:val="20"/>
                <w:szCs w:val="20"/>
              </w:rPr>
            </w:pPr>
          </w:p>
        </w:tc>
        <w:tc>
          <w:tcPr>
            <w:tcW w:w="247" w:type="dxa"/>
            <w:tcBorders>
              <w:top w:val="nil"/>
              <w:bottom w:val="nil"/>
            </w:tcBorders>
            <w:vAlign w:val="center"/>
          </w:tcPr>
          <w:p w14:paraId="570A0A21" w14:textId="77777777" w:rsidR="00FC724F" w:rsidRPr="00C87327" w:rsidRDefault="00FC724F" w:rsidP="001E28D8">
            <w:pPr>
              <w:jc w:val="center"/>
              <w:rPr>
                <w:rFonts w:cstheme="minorHAnsi"/>
                <w:sz w:val="20"/>
                <w:szCs w:val="20"/>
              </w:rPr>
            </w:pPr>
            <w:r w:rsidRPr="00C87327">
              <w:rPr>
                <w:rFonts w:cstheme="minorHAnsi"/>
                <w:sz w:val="20"/>
                <w:szCs w:val="20"/>
              </w:rPr>
              <w:t>-</w:t>
            </w:r>
          </w:p>
        </w:tc>
        <w:tc>
          <w:tcPr>
            <w:tcW w:w="247" w:type="dxa"/>
          </w:tcPr>
          <w:p w14:paraId="37337C37" w14:textId="77777777" w:rsidR="00FC724F" w:rsidRPr="00C87327" w:rsidRDefault="00FC724F" w:rsidP="001E28D8">
            <w:pPr>
              <w:rPr>
                <w:rFonts w:cstheme="minorHAnsi"/>
                <w:sz w:val="20"/>
                <w:szCs w:val="20"/>
              </w:rPr>
            </w:pPr>
          </w:p>
        </w:tc>
        <w:tc>
          <w:tcPr>
            <w:tcW w:w="247" w:type="dxa"/>
            <w:tcBorders>
              <w:top w:val="single" w:sz="4" w:space="0" w:color="auto"/>
              <w:bottom w:val="single" w:sz="4" w:space="0" w:color="auto"/>
            </w:tcBorders>
          </w:tcPr>
          <w:p w14:paraId="4D3116DB" w14:textId="77777777" w:rsidR="00FC724F" w:rsidRPr="00C87327" w:rsidRDefault="00FC724F" w:rsidP="001E28D8">
            <w:pPr>
              <w:jc w:val="center"/>
              <w:rPr>
                <w:rFonts w:cstheme="minorHAnsi"/>
                <w:sz w:val="20"/>
                <w:szCs w:val="20"/>
              </w:rPr>
            </w:pPr>
          </w:p>
        </w:tc>
        <w:tc>
          <w:tcPr>
            <w:tcW w:w="247" w:type="dxa"/>
          </w:tcPr>
          <w:p w14:paraId="6F46B755" w14:textId="77777777" w:rsidR="00FC724F" w:rsidRPr="00C87327" w:rsidRDefault="00FC724F" w:rsidP="001E28D8">
            <w:pPr>
              <w:rPr>
                <w:rFonts w:cstheme="minorHAnsi"/>
                <w:sz w:val="20"/>
                <w:szCs w:val="20"/>
              </w:rPr>
            </w:pPr>
          </w:p>
        </w:tc>
        <w:tc>
          <w:tcPr>
            <w:tcW w:w="247" w:type="dxa"/>
          </w:tcPr>
          <w:p w14:paraId="06F427AD" w14:textId="77777777" w:rsidR="00FC724F" w:rsidRPr="00C87327" w:rsidRDefault="00FC724F" w:rsidP="001E28D8">
            <w:pPr>
              <w:rPr>
                <w:rFonts w:cstheme="minorHAnsi"/>
                <w:sz w:val="20"/>
                <w:szCs w:val="20"/>
              </w:rPr>
            </w:pPr>
          </w:p>
        </w:tc>
        <w:tc>
          <w:tcPr>
            <w:tcW w:w="247" w:type="dxa"/>
            <w:tcBorders>
              <w:top w:val="nil"/>
              <w:bottom w:val="nil"/>
              <w:right w:val="nil"/>
            </w:tcBorders>
          </w:tcPr>
          <w:p w14:paraId="5FA2CB9F" w14:textId="77777777" w:rsidR="00FC724F" w:rsidRPr="00C87327" w:rsidRDefault="00FC724F" w:rsidP="001E28D8">
            <w:pPr>
              <w:jc w:val="center"/>
              <w:rPr>
                <w:rFonts w:cstheme="minorHAnsi"/>
                <w:sz w:val="20"/>
                <w:szCs w:val="20"/>
              </w:rPr>
            </w:pPr>
            <w:r w:rsidRPr="00C87327">
              <w:rPr>
                <w:rFonts w:cstheme="minorHAnsi"/>
                <w:sz w:val="20"/>
                <w:szCs w:val="20"/>
              </w:rPr>
              <w:t>r.</w:t>
            </w:r>
          </w:p>
        </w:tc>
      </w:tr>
    </w:tbl>
    <w:p w14:paraId="27C91F9B" w14:textId="77777777" w:rsidR="00FC724F" w:rsidRPr="00C87327" w:rsidRDefault="00FC724F" w:rsidP="00FC724F">
      <w:pPr>
        <w:rPr>
          <w:rFonts w:cstheme="minorHAnsi"/>
          <w:sz w:val="20"/>
          <w:szCs w:val="20"/>
        </w:rPr>
      </w:pPr>
    </w:p>
    <w:p w14:paraId="2DE54951" w14:textId="77777777" w:rsidR="00BD5B20" w:rsidRDefault="00754A6B" w:rsidP="00754A6B">
      <w:pPr>
        <w:pStyle w:val="wText"/>
        <w:rPr>
          <w:rFonts w:cstheme="minorHAnsi"/>
          <w:szCs w:val="20"/>
        </w:rPr>
      </w:pPr>
      <w:r w:rsidRPr="00754A6B">
        <w:rPr>
          <w:rFonts w:cstheme="minorHAnsi"/>
          <w:szCs w:val="20"/>
        </w:rPr>
        <w:t>…………………………………………………………………………………………………………………………………………………………………………………………………</w:t>
      </w:r>
    </w:p>
    <w:p w14:paraId="4E98B68D" w14:textId="77777777" w:rsidR="00C75D9C" w:rsidRPr="00C75D9C" w:rsidRDefault="00C75D9C" w:rsidP="00C75D9C">
      <w:pPr>
        <w:spacing w:after="0" w:line="240" w:lineRule="auto"/>
        <w:jc w:val="both"/>
        <w:rPr>
          <w:rFonts w:ascii="Verdana" w:eastAsia="Times New Roman" w:hAnsi="Verdana" w:cs="Times New Roman"/>
          <w:i/>
          <w:iCs/>
          <w:sz w:val="16"/>
          <w:szCs w:val="16"/>
          <w:lang w:eastAsia="pl-PL"/>
        </w:rPr>
      </w:pPr>
      <w:r w:rsidRPr="00C75D9C">
        <w:rPr>
          <w:rFonts w:ascii="Verdana" w:eastAsia="Times New Roman" w:hAnsi="Verdana" w:cs="Times New Roman"/>
          <w:i/>
          <w:iCs/>
          <w:sz w:val="16"/>
          <w:szCs w:val="16"/>
          <w:lang w:eastAsia="pl-PL"/>
        </w:rPr>
        <w:t xml:space="preserve">[data, imiona i nazwiska lub pieczęci oraz podpisy własnoręczne (w przypadku wniosku składanego </w:t>
      </w:r>
      <w:r w:rsidRPr="00C75D9C">
        <w:rPr>
          <w:rFonts w:ascii="Verdana" w:eastAsia="Times New Roman" w:hAnsi="Verdana" w:cs="Times New Roman"/>
          <w:i/>
          <w:iCs/>
          <w:sz w:val="16"/>
          <w:szCs w:val="16"/>
          <w:lang w:eastAsia="pl-PL"/>
        </w:rPr>
        <w:br/>
        <w:t>w formie papierowej) lub kwalifikowane podpisy elektroniczne lub podpisy zaufane (w przypadku wniosku składanego elektronicznie w formacie PDF) osób uprawnionych do składania oświadczeń woli w imieniu Emitenta]</w:t>
      </w:r>
    </w:p>
    <w:p w14:paraId="7A5E53F7" w14:textId="5EB2EFAA" w:rsidR="00FC724F" w:rsidRPr="00C87327" w:rsidRDefault="00FC724F" w:rsidP="00FC724F">
      <w:pPr>
        <w:rPr>
          <w:rFonts w:cstheme="minorHAnsi"/>
          <w:sz w:val="20"/>
          <w:szCs w:val="20"/>
        </w:rPr>
      </w:pPr>
    </w:p>
    <w:p w14:paraId="03D69E0E" w14:textId="77777777" w:rsidR="00FC724F" w:rsidRPr="00C87327" w:rsidRDefault="00FC724F" w:rsidP="00FC724F">
      <w:pPr>
        <w:jc w:val="both"/>
        <w:rPr>
          <w:rFonts w:cstheme="minorHAnsi"/>
          <w:sz w:val="20"/>
          <w:szCs w:val="20"/>
        </w:rPr>
      </w:pPr>
    </w:p>
    <w:tbl>
      <w:tblPr>
        <w:tblW w:w="0" w:type="auto"/>
        <w:tblLayout w:type="fixed"/>
        <w:tblCellMar>
          <w:left w:w="70" w:type="dxa"/>
          <w:right w:w="70" w:type="dxa"/>
        </w:tblCellMar>
        <w:tblLook w:val="0000" w:firstRow="0" w:lastRow="0" w:firstColumn="0" w:lastColumn="0" w:noHBand="0" w:noVBand="0"/>
      </w:tblPr>
      <w:tblGrid>
        <w:gridCol w:w="9778"/>
      </w:tblGrid>
      <w:tr w:rsidR="00C87327" w:rsidRPr="00C87327" w14:paraId="78E73C02" w14:textId="77777777" w:rsidTr="001E28D8">
        <w:tc>
          <w:tcPr>
            <w:tcW w:w="9778" w:type="dxa"/>
            <w:tcBorders>
              <w:top w:val="single" w:sz="4" w:space="0" w:color="auto"/>
              <w:bottom w:val="single" w:sz="4" w:space="0" w:color="auto"/>
            </w:tcBorders>
          </w:tcPr>
          <w:p w14:paraId="5B7A2B98" w14:textId="25077DE6" w:rsidR="00FC724F" w:rsidRPr="00C87327" w:rsidRDefault="00FC724F" w:rsidP="001E28D8">
            <w:pPr>
              <w:spacing w:before="120" w:after="120"/>
              <w:jc w:val="both"/>
              <w:rPr>
                <w:rFonts w:cstheme="minorHAnsi"/>
                <w:sz w:val="20"/>
                <w:szCs w:val="20"/>
              </w:rPr>
            </w:pPr>
            <w:r w:rsidRPr="00C87327">
              <w:rPr>
                <w:rFonts w:cstheme="minorHAnsi"/>
                <w:sz w:val="20"/>
                <w:szCs w:val="20"/>
              </w:rPr>
              <w:t xml:space="preserve">Osoba odpowiedzialna za bieżące kontakty z GPW </w:t>
            </w:r>
            <w:r w:rsidR="000B0478">
              <w:rPr>
                <w:rFonts w:cstheme="minorHAnsi"/>
                <w:sz w:val="20"/>
                <w:szCs w:val="20"/>
              </w:rPr>
              <w:t xml:space="preserve">w sprawie wniosku </w:t>
            </w:r>
            <w:r w:rsidRPr="00C87327">
              <w:rPr>
                <w:rFonts w:cstheme="minorHAnsi"/>
                <w:sz w:val="20"/>
                <w:szCs w:val="20"/>
              </w:rPr>
              <w:t>reprezentująca Emitenta:</w:t>
            </w:r>
          </w:p>
        </w:tc>
      </w:tr>
      <w:tr w:rsidR="00C87327" w:rsidRPr="00C87327" w14:paraId="5107958E" w14:textId="77777777" w:rsidTr="001E28D8">
        <w:tc>
          <w:tcPr>
            <w:tcW w:w="9778" w:type="dxa"/>
            <w:tcBorders>
              <w:top w:val="single" w:sz="4" w:space="0" w:color="auto"/>
              <w:bottom w:val="single" w:sz="4" w:space="0" w:color="auto"/>
            </w:tcBorders>
          </w:tcPr>
          <w:p w14:paraId="59F6181A" w14:textId="77777777" w:rsidR="00FC724F" w:rsidRPr="00C87327" w:rsidRDefault="00FC724F" w:rsidP="001E28D8">
            <w:pPr>
              <w:spacing w:before="120" w:after="120"/>
              <w:jc w:val="both"/>
              <w:rPr>
                <w:rFonts w:cstheme="minorHAnsi"/>
                <w:sz w:val="20"/>
                <w:szCs w:val="20"/>
              </w:rPr>
            </w:pPr>
            <w:r w:rsidRPr="00C87327">
              <w:rPr>
                <w:rFonts w:cstheme="minorHAnsi"/>
                <w:sz w:val="20"/>
                <w:szCs w:val="20"/>
              </w:rPr>
              <w:t>Imię i Nazwisko:</w:t>
            </w:r>
          </w:p>
        </w:tc>
      </w:tr>
      <w:tr w:rsidR="00C87327" w:rsidRPr="00C87327" w14:paraId="6B583604" w14:textId="77777777" w:rsidTr="001E28D8">
        <w:tc>
          <w:tcPr>
            <w:tcW w:w="9778" w:type="dxa"/>
            <w:tcBorders>
              <w:top w:val="single" w:sz="4" w:space="0" w:color="auto"/>
              <w:bottom w:val="single" w:sz="4" w:space="0" w:color="auto"/>
            </w:tcBorders>
          </w:tcPr>
          <w:p w14:paraId="2B0148F2" w14:textId="77777777" w:rsidR="00FC724F" w:rsidRPr="00C87327" w:rsidRDefault="00FC724F" w:rsidP="001E28D8">
            <w:pPr>
              <w:spacing w:before="120" w:after="120"/>
              <w:jc w:val="both"/>
              <w:rPr>
                <w:rFonts w:cstheme="minorHAnsi"/>
                <w:sz w:val="20"/>
                <w:szCs w:val="20"/>
              </w:rPr>
            </w:pPr>
            <w:r w:rsidRPr="00C87327">
              <w:rPr>
                <w:rFonts w:cstheme="minorHAnsi"/>
                <w:sz w:val="20"/>
                <w:szCs w:val="20"/>
              </w:rPr>
              <w:t>E-mail:</w:t>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p>
        </w:tc>
      </w:tr>
      <w:tr w:rsidR="00C87327" w:rsidRPr="00C87327" w14:paraId="23DEF15F" w14:textId="77777777" w:rsidTr="001E28D8">
        <w:tc>
          <w:tcPr>
            <w:tcW w:w="9778" w:type="dxa"/>
            <w:tcBorders>
              <w:top w:val="single" w:sz="4" w:space="0" w:color="auto"/>
              <w:bottom w:val="single" w:sz="4" w:space="0" w:color="auto"/>
            </w:tcBorders>
          </w:tcPr>
          <w:p w14:paraId="321D29F2" w14:textId="77777777" w:rsidR="00FC724F" w:rsidRPr="00C87327" w:rsidRDefault="00FC724F" w:rsidP="001E28D8">
            <w:pPr>
              <w:spacing w:before="120" w:after="120"/>
              <w:jc w:val="both"/>
              <w:rPr>
                <w:rFonts w:cstheme="minorHAnsi"/>
                <w:sz w:val="20"/>
                <w:szCs w:val="20"/>
              </w:rPr>
            </w:pPr>
            <w:r w:rsidRPr="00C87327">
              <w:rPr>
                <w:rFonts w:cstheme="minorHAnsi"/>
                <w:sz w:val="20"/>
                <w:szCs w:val="20"/>
              </w:rPr>
              <w:t>Tel.:</w:t>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t xml:space="preserve"> </w:t>
            </w:r>
          </w:p>
        </w:tc>
      </w:tr>
      <w:tr w:rsidR="00C87327" w:rsidRPr="00C87327" w14:paraId="08253CC7" w14:textId="77777777" w:rsidTr="001E28D8">
        <w:tc>
          <w:tcPr>
            <w:tcW w:w="9778" w:type="dxa"/>
            <w:tcBorders>
              <w:top w:val="single" w:sz="4" w:space="0" w:color="auto"/>
              <w:bottom w:val="single" w:sz="4" w:space="0" w:color="auto"/>
            </w:tcBorders>
          </w:tcPr>
          <w:p w14:paraId="3ADE95CA" w14:textId="466D63E8" w:rsidR="00FC724F" w:rsidRPr="00C87327" w:rsidRDefault="00FC724F" w:rsidP="001E28D8">
            <w:pPr>
              <w:spacing w:before="120" w:after="120"/>
              <w:jc w:val="both"/>
              <w:rPr>
                <w:rFonts w:cstheme="minorHAnsi"/>
                <w:sz w:val="20"/>
                <w:szCs w:val="20"/>
              </w:rPr>
            </w:pPr>
            <w:r w:rsidRPr="00C87327">
              <w:rPr>
                <w:rFonts w:cstheme="minorHAnsi"/>
                <w:sz w:val="20"/>
                <w:szCs w:val="20"/>
              </w:rPr>
              <w:t xml:space="preserve">Osoba odpowiedzialna za bieżące kontakty z GPW </w:t>
            </w:r>
            <w:r w:rsidR="000B0478">
              <w:rPr>
                <w:rFonts w:cstheme="minorHAnsi"/>
                <w:sz w:val="20"/>
                <w:szCs w:val="20"/>
              </w:rPr>
              <w:t xml:space="preserve">w sprawie wniosku </w:t>
            </w:r>
            <w:r w:rsidRPr="00C87327">
              <w:rPr>
                <w:rFonts w:cstheme="minorHAnsi"/>
                <w:sz w:val="20"/>
                <w:szCs w:val="20"/>
              </w:rPr>
              <w:t>reprezentująca Biuro Maklerskie:</w:t>
            </w:r>
          </w:p>
        </w:tc>
      </w:tr>
      <w:tr w:rsidR="00C87327" w:rsidRPr="00C87327" w14:paraId="725E07A8" w14:textId="77777777" w:rsidTr="001E28D8">
        <w:tc>
          <w:tcPr>
            <w:tcW w:w="9778" w:type="dxa"/>
            <w:tcBorders>
              <w:top w:val="single" w:sz="4" w:space="0" w:color="auto"/>
              <w:bottom w:val="single" w:sz="4" w:space="0" w:color="auto"/>
            </w:tcBorders>
          </w:tcPr>
          <w:p w14:paraId="17996255" w14:textId="77777777" w:rsidR="00FC724F" w:rsidRPr="00C87327" w:rsidRDefault="00FC724F" w:rsidP="001E28D8">
            <w:pPr>
              <w:spacing w:before="120" w:after="120"/>
              <w:jc w:val="both"/>
              <w:rPr>
                <w:rFonts w:cstheme="minorHAnsi"/>
                <w:sz w:val="20"/>
                <w:szCs w:val="20"/>
              </w:rPr>
            </w:pPr>
            <w:r w:rsidRPr="00C87327">
              <w:rPr>
                <w:rFonts w:cstheme="minorHAnsi"/>
                <w:sz w:val="20"/>
                <w:szCs w:val="20"/>
              </w:rPr>
              <w:t>Imię i Nazwisko:</w:t>
            </w:r>
          </w:p>
        </w:tc>
      </w:tr>
      <w:tr w:rsidR="00C87327" w:rsidRPr="00C87327" w14:paraId="0E4DF96A" w14:textId="77777777" w:rsidTr="001E28D8">
        <w:tc>
          <w:tcPr>
            <w:tcW w:w="9778" w:type="dxa"/>
            <w:tcBorders>
              <w:top w:val="single" w:sz="4" w:space="0" w:color="auto"/>
              <w:bottom w:val="single" w:sz="4" w:space="0" w:color="auto"/>
            </w:tcBorders>
          </w:tcPr>
          <w:p w14:paraId="1C589B64" w14:textId="77777777" w:rsidR="00FC724F" w:rsidRPr="00C87327" w:rsidRDefault="00FC724F" w:rsidP="001E28D8">
            <w:pPr>
              <w:spacing w:before="120" w:after="120"/>
              <w:jc w:val="both"/>
              <w:rPr>
                <w:rFonts w:cstheme="minorHAnsi"/>
                <w:sz w:val="20"/>
                <w:szCs w:val="20"/>
              </w:rPr>
            </w:pPr>
            <w:r w:rsidRPr="00C87327">
              <w:rPr>
                <w:rFonts w:cstheme="minorHAnsi"/>
                <w:sz w:val="20"/>
                <w:szCs w:val="20"/>
              </w:rPr>
              <w:t>E-mail:</w:t>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p>
        </w:tc>
      </w:tr>
      <w:tr w:rsidR="00FC724F" w:rsidRPr="00C87327" w14:paraId="4413EA7D" w14:textId="77777777" w:rsidTr="001E28D8">
        <w:tc>
          <w:tcPr>
            <w:tcW w:w="9778" w:type="dxa"/>
            <w:tcBorders>
              <w:top w:val="single" w:sz="4" w:space="0" w:color="auto"/>
              <w:bottom w:val="single" w:sz="4" w:space="0" w:color="auto"/>
            </w:tcBorders>
          </w:tcPr>
          <w:p w14:paraId="6065FFD1" w14:textId="77777777" w:rsidR="00FC724F" w:rsidRPr="00C87327" w:rsidRDefault="00FC724F" w:rsidP="001E28D8">
            <w:pPr>
              <w:spacing w:before="120" w:after="120"/>
              <w:jc w:val="both"/>
              <w:rPr>
                <w:rFonts w:cstheme="minorHAnsi"/>
                <w:sz w:val="20"/>
                <w:szCs w:val="20"/>
              </w:rPr>
            </w:pPr>
            <w:r w:rsidRPr="00C87327">
              <w:rPr>
                <w:rFonts w:cstheme="minorHAnsi"/>
                <w:sz w:val="20"/>
                <w:szCs w:val="20"/>
              </w:rPr>
              <w:t>Tel.:</w:t>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t xml:space="preserve"> </w:t>
            </w:r>
          </w:p>
        </w:tc>
      </w:tr>
    </w:tbl>
    <w:p w14:paraId="64A6860F" w14:textId="3FD10BAF" w:rsidR="00FC724F" w:rsidRDefault="00FC724F" w:rsidP="00FC724F">
      <w:pPr>
        <w:pStyle w:val="Akapitzlist"/>
        <w:rPr>
          <w:rFonts w:cstheme="minorHAnsi"/>
          <w:sz w:val="20"/>
          <w:szCs w:val="20"/>
        </w:rPr>
      </w:pPr>
    </w:p>
    <w:tbl>
      <w:tblPr>
        <w:tblW w:w="0" w:type="auto"/>
        <w:tblLayout w:type="fixed"/>
        <w:tblCellMar>
          <w:left w:w="70" w:type="dxa"/>
          <w:right w:w="70" w:type="dxa"/>
        </w:tblCellMar>
        <w:tblLook w:val="0000" w:firstRow="0" w:lastRow="0" w:firstColumn="0" w:lastColumn="0" w:noHBand="0" w:noVBand="0"/>
      </w:tblPr>
      <w:tblGrid>
        <w:gridCol w:w="9778"/>
      </w:tblGrid>
      <w:tr w:rsidR="000B0478" w:rsidRPr="00C87327" w14:paraId="66AEEA7E" w14:textId="77777777" w:rsidTr="00755D64">
        <w:tc>
          <w:tcPr>
            <w:tcW w:w="9778" w:type="dxa"/>
            <w:tcBorders>
              <w:top w:val="single" w:sz="4" w:space="0" w:color="auto"/>
              <w:bottom w:val="single" w:sz="4" w:space="0" w:color="auto"/>
            </w:tcBorders>
          </w:tcPr>
          <w:p w14:paraId="6AC019E9" w14:textId="281B53EB" w:rsidR="000B0478" w:rsidRPr="00C87327" w:rsidRDefault="000B0478" w:rsidP="00755D64">
            <w:pPr>
              <w:spacing w:before="120" w:after="120"/>
              <w:jc w:val="both"/>
              <w:rPr>
                <w:rFonts w:cstheme="minorHAnsi"/>
                <w:sz w:val="20"/>
                <w:szCs w:val="20"/>
              </w:rPr>
            </w:pPr>
            <w:r>
              <w:rPr>
                <w:rFonts w:cstheme="minorHAnsi"/>
                <w:sz w:val="20"/>
                <w:szCs w:val="20"/>
              </w:rPr>
              <w:t xml:space="preserve">Dane do kontaktów operacyjnych </w:t>
            </w:r>
            <w:r w:rsidR="00EE2C54">
              <w:rPr>
                <w:rFonts w:cstheme="minorHAnsi"/>
                <w:sz w:val="20"/>
                <w:szCs w:val="20"/>
              </w:rPr>
              <w:t>E</w:t>
            </w:r>
            <w:r>
              <w:rPr>
                <w:rFonts w:cstheme="minorHAnsi"/>
                <w:sz w:val="20"/>
                <w:szCs w:val="20"/>
              </w:rPr>
              <w:t>mitenta z GPW (po dopuszczeniu)</w:t>
            </w:r>
            <w:r w:rsidRPr="00C87327">
              <w:rPr>
                <w:rFonts w:cstheme="minorHAnsi"/>
                <w:sz w:val="20"/>
                <w:szCs w:val="20"/>
              </w:rPr>
              <w:t>:</w:t>
            </w:r>
          </w:p>
        </w:tc>
      </w:tr>
      <w:tr w:rsidR="000B0478" w:rsidRPr="00C87327" w14:paraId="3CB3B9B2" w14:textId="77777777" w:rsidTr="00755D64">
        <w:tc>
          <w:tcPr>
            <w:tcW w:w="9778" w:type="dxa"/>
            <w:tcBorders>
              <w:top w:val="single" w:sz="4" w:space="0" w:color="auto"/>
              <w:bottom w:val="single" w:sz="4" w:space="0" w:color="auto"/>
            </w:tcBorders>
          </w:tcPr>
          <w:p w14:paraId="6F5F790C" w14:textId="77777777" w:rsidR="000B0478" w:rsidRPr="00C87327" w:rsidRDefault="000B0478" w:rsidP="00755D64">
            <w:pPr>
              <w:spacing w:before="120" w:after="120"/>
              <w:jc w:val="both"/>
              <w:rPr>
                <w:rFonts w:cstheme="minorHAnsi"/>
                <w:sz w:val="20"/>
                <w:szCs w:val="20"/>
              </w:rPr>
            </w:pPr>
            <w:r w:rsidRPr="00C87327">
              <w:rPr>
                <w:rFonts w:cstheme="minorHAnsi"/>
                <w:sz w:val="20"/>
                <w:szCs w:val="20"/>
              </w:rPr>
              <w:t>E-mail:</w:t>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p>
        </w:tc>
      </w:tr>
      <w:tr w:rsidR="000B0478" w:rsidRPr="00C87327" w14:paraId="34732829" w14:textId="77777777" w:rsidTr="00755D64">
        <w:tc>
          <w:tcPr>
            <w:tcW w:w="9778" w:type="dxa"/>
            <w:tcBorders>
              <w:top w:val="single" w:sz="4" w:space="0" w:color="auto"/>
              <w:bottom w:val="single" w:sz="4" w:space="0" w:color="auto"/>
            </w:tcBorders>
          </w:tcPr>
          <w:p w14:paraId="55E7B0B6" w14:textId="77777777" w:rsidR="000B0478" w:rsidRPr="00C87327" w:rsidRDefault="000B0478" w:rsidP="00755D64">
            <w:pPr>
              <w:spacing w:before="120" w:after="120"/>
              <w:jc w:val="both"/>
              <w:rPr>
                <w:rFonts w:cstheme="minorHAnsi"/>
                <w:sz w:val="20"/>
                <w:szCs w:val="20"/>
              </w:rPr>
            </w:pPr>
            <w:r w:rsidRPr="00C87327">
              <w:rPr>
                <w:rFonts w:cstheme="minorHAnsi"/>
                <w:sz w:val="20"/>
                <w:szCs w:val="20"/>
              </w:rPr>
              <w:t>Tel.:</w:t>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r>
            <w:r w:rsidRPr="00C87327">
              <w:rPr>
                <w:rFonts w:cstheme="minorHAnsi"/>
                <w:sz w:val="20"/>
                <w:szCs w:val="20"/>
              </w:rPr>
              <w:tab/>
              <w:t xml:space="preserve"> </w:t>
            </w:r>
          </w:p>
        </w:tc>
      </w:tr>
    </w:tbl>
    <w:p w14:paraId="51BA14E3" w14:textId="77777777" w:rsidR="000B0478" w:rsidRPr="00C87327" w:rsidRDefault="000B0478" w:rsidP="00FC724F">
      <w:pPr>
        <w:pStyle w:val="Akapitzlist"/>
        <w:rPr>
          <w:rFonts w:cstheme="minorHAnsi"/>
          <w:sz w:val="20"/>
          <w:szCs w:val="20"/>
        </w:rPr>
      </w:pPr>
    </w:p>
    <w:p w14:paraId="5232C0BA" w14:textId="28883A04" w:rsidR="005F11FA" w:rsidRDefault="005F11FA" w:rsidP="009E6E29">
      <w:pPr>
        <w:spacing w:line="276" w:lineRule="auto"/>
        <w:jc w:val="both"/>
        <w:rPr>
          <w:sz w:val="16"/>
          <w:szCs w:val="16"/>
        </w:rPr>
      </w:pPr>
      <w:r>
        <w:rPr>
          <w:rStyle w:val="Pogrubienie"/>
          <w:rFonts w:ascii="Verdana" w:hAnsi="Verdana"/>
          <w:color w:val="000000"/>
          <w:sz w:val="16"/>
          <w:szCs w:val="16"/>
          <w:shd w:val="clear" w:color="auto" w:fill="FEFEFE"/>
        </w:rPr>
        <w:t xml:space="preserve">Informacja dotycząca przetwarzania danych osobowych przez </w:t>
      </w:r>
      <w:r>
        <w:rPr>
          <w:rFonts w:ascii="Verdana" w:hAnsi="Verdana"/>
          <w:b/>
          <w:color w:val="000000"/>
          <w:sz w:val="16"/>
          <w:szCs w:val="16"/>
        </w:rPr>
        <w:t>Giełdę Papierów Wartościowych w Warszawie S.A.</w:t>
      </w:r>
      <w:r>
        <w:rPr>
          <w:rStyle w:val="Pogrubienie"/>
          <w:rFonts w:ascii="Verdana" w:hAnsi="Verdana"/>
          <w:color w:val="000000"/>
          <w:sz w:val="16"/>
          <w:szCs w:val="16"/>
          <w:shd w:val="clear" w:color="auto" w:fill="FEFEFE"/>
        </w:rPr>
        <w:t xml:space="preserve"> w związku z wymogami Art. 13 i 14 Rozporządzenia Parlamentu Europejskiego i Rady (UE) 2016/679 z dnia 27</w:t>
      </w:r>
      <w:r w:rsidR="00F36C9B">
        <w:rPr>
          <w:rStyle w:val="Pogrubienie"/>
          <w:rFonts w:ascii="Verdana" w:hAnsi="Verdana"/>
          <w:color w:val="000000"/>
          <w:sz w:val="16"/>
          <w:szCs w:val="16"/>
          <w:shd w:val="clear" w:color="auto" w:fill="FEFEFE"/>
        </w:rPr>
        <w:t> </w:t>
      </w:r>
      <w:r>
        <w:rPr>
          <w:rStyle w:val="Pogrubienie"/>
          <w:rFonts w:ascii="Verdana" w:hAnsi="Verdana"/>
          <w:color w:val="000000"/>
          <w:sz w:val="16"/>
          <w:szCs w:val="16"/>
          <w:shd w:val="clear" w:color="auto" w:fill="FEFEFE"/>
        </w:rPr>
        <w:t>kwietnia 2016 r. w sprawie ochrony osób fizycznych w związku z przetwarzaniem danych osobowych i w</w:t>
      </w:r>
      <w:r w:rsidR="00F36C9B">
        <w:rPr>
          <w:rStyle w:val="Pogrubienie"/>
          <w:rFonts w:ascii="Verdana" w:hAnsi="Verdana"/>
          <w:color w:val="000000"/>
          <w:sz w:val="16"/>
          <w:szCs w:val="16"/>
          <w:shd w:val="clear" w:color="auto" w:fill="FEFEFE"/>
        </w:rPr>
        <w:t> </w:t>
      </w:r>
      <w:r>
        <w:rPr>
          <w:rStyle w:val="Pogrubienie"/>
          <w:rFonts w:ascii="Verdana" w:hAnsi="Verdana"/>
          <w:color w:val="000000"/>
          <w:sz w:val="16"/>
          <w:szCs w:val="16"/>
          <w:shd w:val="clear" w:color="auto" w:fill="FEFEFE"/>
        </w:rPr>
        <w:t>sprawie swobodnego przepływu takich danych oraz uchylenia dyrektywy 95/46/WE (ogólne rozporządzenie o ochronie danych), zwanego dalej „RODO”.</w:t>
      </w:r>
    </w:p>
    <w:p w14:paraId="2FFAD3E0" w14:textId="1F6609CA" w:rsidR="00445E9E" w:rsidRPr="004020F4" w:rsidRDefault="00445E9E" w:rsidP="009E6E29">
      <w:pPr>
        <w:pStyle w:val="NormalnyWeb"/>
        <w:spacing w:after="0" w:afterAutospacing="0" w:line="276" w:lineRule="auto"/>
        <w:jc w:val="both"/>
        <w:rPr>
          <w:rFonts w:ascii="Verdana" w:hAnsi="Verdana"/>
          <w:color w:val="000000"/>
          <w:sz w:val="16"/>
          <w:szCs w:val="16"/>
        </w:rPr>
      </w:pPr>
      <w:r w:rsidRPr="004020F4">
        <w:rPr>
          <w:rFonts w:ascii="Verdana" w:hAnsi="Verdana"/>
          <w:color w:val="000000"/>
          <w:sz w:val="16"/>
          <w:szCs w:val="16"/>
        </w:rPr>
        <w:t xml:space="preserve">Administratorem danych osobowych jest Giełda Papierów Wartościowych w Warszawie S.A., ul. Książęca 4, 00-498 Warszawa, tel. +48 22 628 32 32, </w:t>
      </w:r>
      <w:hyperlink r:id="rId10" w:history="1">
        <w:r w:rsidRPr="004020F4">
          <w:rPr>
            <w:rFonts w:ascii="Verdana" w:hAnsi="Verdana"/>
            <w:color w:val="000000"/>
            <w:sz w:val="16"/>
            <w:szCs w:val="16"/>
          </w:rPr>
          <w:t>gpw@gpw.pl</w:t>
        </w:r>
      </w:hyperlink>
      <w:r w:rsidRPr="004020F4">
        <w:rPr>
          <w:rFonts w:ascii="Verdana" w:hAnsi="Verdana"/>
          <w:color w:val="000000"/>
          <w:sz w:val="16"/>
          <w:szCs w:val="16"/>
        </w:rPr>
        <w:t xml:space="preserve">. </w:t>
      </w:r>
    </w:p>
    <w:p w14:paraId="06410507" w14:textId="77777777" w:rsidR="005F11FA" w:rsidRPr="00D65BC3" w:rsidRDefault="005F11FA" w:rsidP="009E6E29">
      <w:pPr>
        <w:pStyle w:val="NormalnyWeb"/>
        <w:spacing w:after="0" w:afterAutospacing="0" w:line="276" w:lineRule="auto"/>
        <w:jc w:val="both"/>
        <w:rPr>
          <w:rFonts w:ascii="Verdana" w:hAnsi="Verdana"/>
          <w:color w:val="000000"/>
          <w:sz w:val="16"/>
          <w:szCs w:val="16"/>
        </w:rPr>
      </w:pPr>
      <w:r w:rsidRPr="00D65BC3">
        <w:rPr>
          <w:rFonts w:ascii="Verdana" w:hAnsi="Verdana"/>
          <w:color w:val="000000"/>
          <w:sz w:val="16"/>
          <w:szCs w:val="16"/>
        </w:rPr>
        <w:t xml:space="preserve">Administrator wyznaczył Inspektora Ochrony Danych, z którym można kontaktować się pod adresem iodgkgpw@gpw.pl. </w:t>
      </w:r>
    </w:p>
    <w:p w14:paraId="20AB8ACC" w14:textId="0D266FF1" w:rsidR="005F11FA" w:rsidRPr="00D65BC3" w:rsidRDefault="005F11FA" w:rsidP="009E6E29">
      <w:pPr>
        <w:pStyle w:val="NormalnyWeb"/>
        <w:spacing w:after="0" w:afterAutospacing="0" w:line="276" w:lineRule="auto"/>
        <w:jc w:val="both"/>
        <w:rPr>
          <w:rFonts w:ascii="Verdana" w:hAnsi="Verdana"/>
          <w:color w:val="000000"/>
          <w:sz w:val="16"/>
          <w:szCs w:val="16"/>
        </w:rPr>
      </w:pPr>
      <w:r w:rsidRPr="00D65BC3">
        <w:rPr>
          <w:rFonts w:ascii="Verdana" w:hAnsi="Verdana"/>
          <w:color w:val="000000"/>
          <w:sz w:val="16"/>
          <w:szCs w:val="16"/>
        </w:rPr>
        <w:t>Zakres danych osobowych przetwarzanych przez GPW obejmuje imię i nazwisko, służbowy adres e-mail, służbowy numer telefonu i nazwę stanowiska, a w przypadku osób upoważnionych do reprezentacji podmiotu – imię, nazwisko, stanowisko oraz dane znajdujące się w aktualnym wyciągu z</w:t>
      </w:r>
      <w:r w:rsidR="00E12233">
        <w:rPr>
          <w:rFonts w:ascii="Verdana" w:hAnsi="Verdana"/>
          <w:color w:val="000000"/>
          <w:sz w:val="16"/>
          <w:szCs w:val="16"/>
        </w:rPr>
        <w:t> </w:t>
      </w:r>
      <w:r w:rsidRPr="00D65BC3">
        <w:rPr>
          <w:rFonts w:ascii="Verdana" w:hAnsi="Verdana"/>
          <w:color w:val="000000"/>
          <w:sz w:val="16"/>
          <w:szCs w:val="16"/>
        </w:rPr>
        <w:t xml:space="preserve">właściwego rejestru lub dane zawarte w pełnomocnictwie. </w:t>
      </w:r>
    </w:p>
    <w:p w14:paraId="1A0BC445" w14:textId="3F0CB0EC" w:rsidR="005F11FA" w:rsidRDefault="005F11FA" w:rsidP="009E6E29">
      <w:pPr>
        <w:pStyle w:val="NormalnyWeb"/>
        <w:spacing w:after="0" w:afterAutospacing="0" w:line="276" w:lineRule="auto"/>
        <w:jc w:val="both"/>
        <w:rPr>
          <w:rFonts w:ascii="Verdana" w:hAnsi="Verdana"/>
          <w:color w:val="000000"/>
          <w:sz w:val="16"/>
          <w:szCs w:val="16"/>
        </w:rPr>
      </w:pPr>
      <w:r w:rsidRPr="00D65BC3">
        <w:rPr>
          <w:rFonts w:ascii="Verdana" w:hAnsi="Verdana"/>
          <w:color w:val="000000"/>
          <w:sz w:val="16"/>
          <w:szCs w:val="16"/>
        </w:rPr>
        <w:lastRenderedPageBreak/>
        <w:t xml:space="preserve">Dane osobowe osób upoważnionych do reprezentacji podmiotu oraz dane osób wskazanych do kontaktów służbowych będą przetwarzane przez GPW zgodnie z </w:t>
      </w:r>
      <w:r w:rsidR="00F36C9B">
        <w:rPr>
          <w:rFonts w:ascii="Verdana" w:hAnsi="Verdana"/>
          <w:color w:val="000000"/>
          <w:sz w:val="16"/>
          <w:szCs w:val="16"/>
        </w:rPr>
        <w:t>a</w:t>
      </w:r>
      <w:r w:rsidRPr="00D65BC3">
        <w:rPr>
          <w:rFonts w:ascii="Verdana" w:hAnsi="Verdana"/>
          <w:color w:val="000000"/>
          <w:sz w:val="16"/>
          <w:szCs w:val="16"/>
        </w:rPr>
        <w:t>rt. 6 ust. 1 lit. f) RODO tj. na podstawie prawnie uzasadnionego interesu realizowanego przez administratora jakim jest weryfikacja prawidłowej reprezentacji podmiotu w związku ze składanym oświadczeniem woli, prowadzenie komunikacji w związku z</w:t>
      </w:r>
      <w:r>
        <w:rPr>
          <w:rFonts w:ascii="Verdana" w:hAnsi="Verdana"/>
          <w:color w:val="000000"/>
          <w:sz w:val="16"/>
          <w:szCs w:val="16"/>
        </w:rPr>
        <w:t>e złożonym wnioskiem o</w:t>
      </w:r>
      <w:r w:rsidR="00E12233">
        <w:rPr>
          <w:rFonts w:ascii="Verdana" w:hAnsi="Verdana"/>
          <w:color w:val="000000"/>
          <w:sz w:val="16"/>
          <w:szCs w:val="16"/>
        </w:rPr>
        <w:t> </w:t>
      </w:r>
      <w:r>
        <w:rPr>
          <w:rFonts w:ascii="Verdana" w:hAnsi="Verdana"/>
          <w:color w:val="000000"/>
          <w:sz w:val="16"/>
          <w:szCs w:val="16"/>
        </w:rPr>
        <w:t xml:space="preserve">dopuszczenie instrumentów finansowych do obrotu giełdowego, a następnie dopuszczeniem </w:t>
      </w:r>
      <w:r w:rsidRPr="00D65BC3">
        <w:rPr>
          <w:rFonts w:ascii="Verdana" w:hAnsi="Verdana"/>
          <w:color w:val="000000"/>
          <w:sz w:val="16"/>
          <w:szCs w:val="16"/>
        </w:rPr>
        <w:t xml:space="preserve"> </w:t>
      </w:r>
      <w:r>
        <w:rPr>
          <w:rFonts w:ascii="Verdana" w:hAnsi="Verdana"/>
          <w:color w:val="000000"/>
          <w:sz w:val="16"/>
          <w:szCs w:val="16"/>
        </w:rPr>
        <w:t xml:space="preserve">instrumentów finansowych do obrotu giełdowego. </w:t>
      </w:r>
    </w:p>
    <w:p w14:paraId="5557C777" w14:textId="6161FAFB" w:rsidR="005F11FA" w:rsidRDefault="005F11FA" w:rsidP="009E6E29">
      <w:pPr>
        <w:pStyle w:val="NormalnyWeb"/>
        <w:spacing w:after="0" w:afterAutospacing="0" w:line="276" w:lineRule="auto"/>
        <w:jc w:val="both"/>
        <w:rPr>
          <w:rFonts w:ascii="Verdana" w:hAnsi="Verdana"/>
          <w:color w:val="000000"/>
          <w:sz w:val="16"/>
          <w:szCs w:val="16"/>
        </w:rPr>
      </w:pPr>
      <w:r>
        <w:rPr>
          <w:rFonts w:ascii="Verdana" w:hAnsi="Verdana"/>
          <w:color w:val="000000"/>
          <w:sz w:val="16"/>
          <w:szCs w:val="16"/>
        </w:rPr>
        <w:t>G</w:t>
      </w:r>
      <w:r w:rsidRPr="004020F4">
        <w:rPr>
          <w:rFonts w:ascii="Verdana" w:hAnsi="Verdana"/>
          <w:color w:val="000000"/>
          <w:sz w:val="16"/>
          <w:szCs w:val="16"/>
        </w:rPr>
        <w:t>PW</w:t>
      </w:r>
      <w:r w:rsidR="00637126">
        <w:rPr>
          <w:rFonts w:ascii="Verdana" w:hAnsi="Verdana"/>
          <w:color w:val="000000"/>
          <w:sz w:val="16"/>
          <w:szCs w:val="16"/>
        </w:rPr>
        <w:t>,</w:t>
      </w:r>
      <w:r w:rsidRPr="004020F4">
        <w:rPr>
          <w:rFonts w:ascii="Verdana" w:hAnsi="Verdana"/>
          <w:color w:val="000000"/>
          <w:sz w:val="16"/>
          <w:szCs w:val="16"/>
        </w:rPr>
        <w:t xml:space="preserve"> dzia</w:t>
      </w:r>
      <w:r w:rsidRPr="004020F4">
        <w:rPr>
          <w:rFonts w:ascii="Verdana" w:hAnsi="Verdana" w:hint="eastAsia"/>
          <w:color w:val="000000"/>
          <w:sz w:val="16"/>
          <w:szCs w:val="16"/>
        </w:rPr>
        <w:t>ł</w:t>
      </w:r>
      <w:r w:rsidRPr="004020F4">
        <w:rPr>
          <w:rFonts w:ascii="Verdana" w:hAnsi="Verdana"/>
          <w:color w:val="000000"/>
          <w:sz w:val="16"/>
          <w:szCs w:val="16"/>
        </w:rPr>
        <w:t>aj</w:t>
      </w:r>
      <w:r w:rsidRPr="004020F4">
        <w:rPr>
          <w:rFonts w:ascii="Verdana" w:hAnsi="Verdana" w:hint="eastAsia"/>
          <w:color w:val="000000"/>
          <w:sz w:val="16"/>
          <w:szCs w:val="16"/>
        </w:rPr>
        <w:t>ą</w:t>
      </w:r>
      <w:r w:rsidRPr="004020F4">
        <w:rPr>
          <w:rFonts w:ascii="Verdana" w:hAnsi="Verdana"/>
          <w:color w:val="000000"/>
          <w:sz w:val="16"/>
          <w:szCs w:val="16"/>
        </w:rPr>
        <w:t>c jako spó</w:t>
      </w:r>
      <w:r w:rsidRPr="004020F4">
        <w:rPr>
          <w:rFonts w:ascii="Verdana" w:hAnsi="Verdana" w:hint="eastAsia"/>
          <w:color w:val="000000"/>
          <w:sz w:val="16"/>
          <w:szCs w:val="16"/>
        </w:rPr>
        <w:t>ł</w:t>
      </w:r>
      <w:r w:rsidRPr="004020F4">
        <w:rPr>
          <w:rFonts w:ascii="Verdana" w:hAnsi="Verdana"/>
          <w:color w:val="000000"/>
          <w:sz w:val="16"/>
          <w:szCs w:val="16"/>
        </w:rPr>
        <w:t>ka prowadz</w:t>
      </w:r>
      <w:r w:rsidRPr="004020F4">
        <w:rPr>
          <w:rFonts w:ascii="Verdana" w:hAnsi="Verdana" w:hint="eastAsia"/>
          <w:color w:val="000000"/>
          <w:sz w:val="16"/>
          <w:szCs w:val="16"/>
        </w:rPr>
        <w:t>ą</w:t>
      </w:r>
      <w:r w:rsidRPr="004020F4">
        <w:rPr>
          <w:rFonts w:ascii="Verdana" w:hAnsi="Verdana"/>
          <w:color w:val="000000"/>
          <w:sz w:val="16"/>
          <w:szCs w:val="16"/>
        </w:rPr>
        <w:t>ca rynek regulowany i alternatywny system obrotu gie</w:t>
      </w:r>
      <w:r w:rsidRPr="004020F4">
        <w:rPr>
          <w:rFonts w:ascii="Verdana" w:hAnsi="Verdana" w:hint="eastAsia"/>
          <w:color w:val="000000"/>
          <w:sz w:val="16"/>
          <w:szCs w:val="16"/>
        </w:rPr>
        <w:t>ł</w:t>
      </w:r>
      <w:r w:rsidRPr="004020F4">
        <w:rPr>
          <w:rFonts w:ascii="Verdana" w:hAnsi="Verdana"/>
          <w:color w:val="000000"/>
          <w:sz w:val="16"/>
          <w:szCs w:val="16"/>
        </w:rPr>
        <w:t>dowego</w:t>
      </w:r>
      <w:r w:rsidR="00637126">
        <w:rPr>
          <w:rFonts w:ascii="Verdana" w:hAnsi="Verdana"/>
          <w:color w:val="000000"/>
          <w:sz w:val="16"/>
          <w:szCs w:val="16"/>
        </w:rPr>
        <w:t>,</w:t>
      </w:r>
      <w:r w:rsidRPr="004020F4">
        <w:rPr>
          <w:rFonts w:ascii="Verdana" w:hAnsi="Verdana"/>
          <w:color w:val="000000"/>
          <w:sz w:val="16"/>
          <w:szCs w:val="16"/>
        </w:rPr>
        <w:t xml:space="preserve"> udost</w:t>
      </w:r>
      <w:r w:rsidRPr="004020F4">
        <w:rPr>
          <w:rFonts w:ascii="Verdana" w:hAnsi="Verdana" w:hint="eastAsia"/>
          <w:color w:val="000000"/>
          <w:sz w:val="16"/>
          <w:szCs w:val="16"/>
        </w:rPr>
        <w:t>ę</w:t>
      </w:r>
      <w:r w:rsidRPr="004020F4">
        <w:rPr>
          <w:rFonts w:ascii="Verdana" w:hAnsi="Verdana"/>
          <w:color w:val="000000"/>
          <w:sz w:val="16"/>
          <w:szCs w:val="16"/>
        </w:rPr>
        <w:t>pnia na swoich stronach internetowych: www.gpw.pl, www.newconnect.pl, www.catalyst.pl informacje podawane przez emitentów do publicznej wiadomo</w:t>
      </w:r>
      <w:r w:rsidRPr="004020F4">
        <w:rPr>
          <w:rFonts w:ascii="Verdana" w:hAnsi="Verdana" w:hint="eastAsia"/>
          <w:color w:val="000000"/>
          <w:sz w:val="16"/>
          <w:szCs w:val="16"/>
        </w:rPr>
        <w:t>ś</w:t>
      </w:r>
      <w:r w:rsidRPr="004020F4">
        <w:rPr>
          <w:rFonts w:ascii="Verdana" w:hAnsi="Verdana"/>
          <w:color w:val="000000"/>
          <w:sz w:val="16"/>
          <w:szCs w:val="16"/>
        </w:rPr>
        <w:t>ci w wykonaniu obowi</w:t>
      </w:r>
      <w:r w:rsidRPr="004020F4">
        <w:rPr>
          <w:rFonts w:ascii="Verdana" w:hAnsi="Verdana" w:hint="eastAsia"/>
          <w:color w:val="000000"/>
          <w:sz w:val="16"/>
          <w:szCs w:val="16"/>
        </w:rPr>
        <w:t>ą</w:t>
      </w:r>
      <w:r w:rsidRPr="004020F4">
        <w:rPr>
          <w:rFonts w:ascii="Verdana" w:hAnsi="Verdana"/>
          <w:color w:val="000000"/>
          <w:sz w:val="16"/>
          <w:szCs w:val="16"/>
        </w:rPr>
        <w:t>zków prawnych wynikaj</w:t>
      </w:r>
      <w:r w:rsidRPr="004020F4">
        <w:rPr>
          <w:rFonts w:ascii="Verdana" w:hAnsi="Verdana" w:hint="eastAsia"/>
          <w:color w:val="000000"/>
          <w:sz w:val="16"/>
          <w:szCs w:val="16"/>
        </w:rPr>
        <w:t>ą</w:t>
      </w:r>
      <w:r w:rsidRPr="004020F4">
        <w:rPr>
          <w:rFonts w:ascii="Verdana" w:hAnsi="Verdana"/>
          <w:color w:val="000000"/>
          <w:sz w:val="16"/>
          <w:szCs w:val="16"/>
        </w:rPr>
        <w:t>cych w szczególno</w:t>
      </w:r>
      <w:r w:rsidRPr="004020F4">
        <w:rPr>
          <w:rFonts w:ascii="Verdana" w:hAnsi="Verdana" w:hint="eastAsia"/>
          <w:color w:val="000000"/>
          <w:sz w:val="16"/>
          <w:szCs w:val="16"/>
        </w:rPr>
        <w:t>ś</w:t>
      </w:r>
      <w:r w:rsidRPr="004020F4">
        <w:rPr>
          <w:rFonts w:ascii="Verdana" w:hAnsi="Verdana"/>
          <w:color w:val="000000"/>
          <w:sz w:val="16"/>
          <w:szCs w:val="16"/>
        </w:rPr>
        <w:t>ci ustawy z dnia 29 lipca 2005 r. o ofercie publicznej i warunkach wprowadzania instrumentów finansowych do zorganizowanego systemu obrotu oraz o spó</w:t>
      </w:r>
      <w:r w:rsidRPr="004020F4">
        <w:rPr>
          <w:rFonts w:ascii="Verdana" w:hAnsi="Verdana" w:hint="eastAsia"/>
          <w:color w:val="000000"/>
          <w:sz w:val="16"/>
          <w:szCs w:val="16"/>
        </w:rPr>
        <w:t>ł</w:t>
      </w:r>
      <w:r w:rsidRPr="004020F4">
        <w:rPr>
          <w:rFonts w:ascii="Verdana" w:hAnsi="Verdana"/>
          <w:color w:val="000000"/>
          <w:sz w:val="16"/>
          <w:szCs w:val="16"/>
        </w:rPr>
        <w:t xml:space="preserve">kach publicznych. </w:t>
      </w:r>
      <w:r>
        <w:rPr>
          <w:rFonts w:ascii="Verdana" w:hAnsi="Verdana"/>
          <w:color w:val="000000"/>
          <w:sz w:val="16"/>
          <w:szCs w:val="16"/>
        </w:rPr>
        <w:t>(art. 6 ust. 1 lit. c RODO).</w:t>
      </w:r>
    </w:p>
    <w:p w14:paraId="25B1DEC4" w14:textId="77777777" w:rsidR="003D38BF" w:rsidRDefault="003D38BF" w:rsidP="003D38BF">
      <w:pPr>
        <w:pStyle w:val="NormalnyWeb"/>
        <w:shd w:val="clear" w:color="auto" w:fill="FFFFFF"/>
        <w:spacing w:before="0" w:beforeAutospacing="0" w:after="240" w:afterAutospacing="0" w:line="276" w:lineRule="auto"/>
        <w:jc w:val="both"/>
        <w:rPr>
          <w:rFonts w:ascii="Verdana" w:hAnsi="Verdana"/>
          <w:color w:val="000000"/>
          <w:sz w:val="16"/>
          <w:szCs w:val="16"/>
        </w:rPr>
      </w:pPr>
    </w:p>
    <w:p w14:paraId="7B6F6532" w14:textId="33BBBA1B" w:rsidR="003D38BF" w:rsidRDefault="003D38BF" w:rsidP="003D38BF">
      <w:pPr>
        <w:pStyle w:val="NormalnyWeb"/>
        <w:shd w:val="clear" w:color="auto" w:fill="FFFFFF"/>
        <w:spacing w:before="0" w:beforeAutospacing="0" w:after="240" w:afterAutospacing="0" w:line="276" w:lineRule="auto"/>
        <w:jc w:val="both"/>
        <w:rPr>
          <w:rFonts w:ascii="Verdana" w:hAnsi="Verdana"/>
          <w:color w:val="000000"/>
          <w:sz w:val="16"/>
          <w:szCs w:val="16"/>
        </w:rPr>
      </w:pPr>
      <w:r w:rsidRPr="004020F4">
        <w:rPr>
          <w:rFonts w:ascii="Verdana" w:hAnsi="Verdana"/>
          <w:color w:val="000000"/>
          <w:sz w:val="16"/>
          <w:szCs w:val="16"/>
        </w:rPr>
        <w:t>GPW udost</w:t>
      </w:r>
      <w:r w:rsidRPr="004020F4">
        <w:rPr>
          <w:rFonts w:ascii="Verdana" w:hAnsi="Verdana" w:hint="eastAsia"/>
          <w:color w:val="000000"/>
          <w:sz w:val="16"/>
          <w:szCs w:val="16"/>
        </w:rPr>
        <w:t>ę</w:t>
      </w:r>
      <w:r w:rsidRPr="004020F4">
        <w:rPr>
          <w:rFonts w:ascii="Verdana" w:hAnsi="Verdana"/>
          <w:color w:val="000000"/>
          <w:sz w:val="16"/>
          <w:szCs w:val="16"/>
        </w:rPr>
        <w:t xml:space="preserve">pnia </w:t>
      </w:r>
      <w:r>
        <w:rPr>
          <w:rFonts w:ascii="Verdana" w:hAnsi="Verdana"/>
          <w:color w:val="000000"/>
          <w:sz w:val="16"/>
          <w:szCs w:val="16"/>
        </w:rPr>
        <w:t xml:space="preserve">na swoich stronach internetowych </w:t>
      </w:r>
      <w:r w:rsidRPr="004020F4">
        <w:rPr>
          <w:rFonts w:ascii="Verdana" w:hAnsi="Verdana"/>
          <w:color w:val="000000"/>
          <w:sz w:val="16"/>
          <w:szCs w:val="16"/>
        </w:rPr>
        <w:t>dane teleadresowe spó</w:t>
      </w:r>
      <w:r w:rsidRPr="004020F4">
        <w:rPr>
          <w:rFonts w:ascii="Verdana" w:hAnsi="Verdana" w:hint="eastAsia"/>
          <w:color w:val="000000"/>
          <w:sz w:val="16"/>
          <w:szCs w:val="16"/>
        </w:rPr>
        <w:t>ł</w:t>
      </w:r>
      <w:r w:rsidRPr="004020F4">
        <w:rPr>
          <w:rFonts w:ascii="Verdana" w:hAnsi="Verdana"/>
          <w:color w:val="000000"/>
          <w:sz w:val="16"/>
          <w:szCs w:val="16"/>
        </w:rPr>
        <w:t>ek notowanych na rynkach prowadzonych przez GPW oraz imi</w:t>
      </w:r>
      <w:r w:rsidRPr="004020F4">
        <w:rPr>
          <w:rFonts w:ascii="Verdana" w:hAnsi="Verdana" w:hint="eastAsia"/>
          <w:color w:val="000000"/>
          <w:sz w:val="16"/>
          <w:szCs w:val="16"/>
        </w:rPr>
        <w:t>ę</w:t>
      </w:r>
      <w:r w:rsidRPr="004020F4">
        <w:rPr>
          <w:rFonts w:ascii="Verdana" w:hAnsi="Verdana"/>
          <w:color w:val="000000"/>
          <w:sz w:val="16"/>
          <w:szCs w:val="16"/>
        </w:rPr>
        <w:t xml:space="preserve"> i nazwisko osoby zajmuj</w:t>
      </w:r>
      <w:r w:rsidRPr="004020F4">
        <w:rPr>
          <w:rFonts w:ascii="Verdana" w:hAnsi="Verdana" w:hint="eastAsia"/>
          <w:color w:val="000000"/>
          <w:sz w:val="16"/>
          <w:szCs w:val="16"/>
        </w:rPr>
        <w:t>ą</w:t>
      </w:r>
      <w:r w:rsidRPr="004020F4">
        <w:rPr>
          <w:rFonts w:ascii="Verdana" w:hAnsi="Verdana"/>
          <w:color w:val="000000"/>
          <w:sz w:val="16"/>
          <w:szCs w:val="16"/>
        </w:rPr>
        <w:t>cej stanowisko prezesa zarz</w:t>
      </w:r>
      <w:r w:rsidRPr="004020F4">
        <w:rPr>
          <w:rFonts w:ascii="Verdana" w:hAnsi="Verdana" w:hint="eastAsia"/>
          <w:color w:val="000000"/>
          <w:sz w:val="16"/>
          <w:szCs w:val="16"/>
        </w:rPr>
        <w:t>ą</w:t>
      </w:r>
      <w:r w:rsidRPr="004020F4">
        <w:rPr>
          <w:rFonts w:ascii="Verdana" w:hAnsi="Verdana"/>
          <w:color w:val="000000"/>
          <w:sz w:val="16"/>
          <w:szCs w:val="16"/>
        </w:rPr>
        <w:t>du danej spó</w:t>
      </w:r>
      <w:r w:rsidRPr="004020F4">
        <w:rPr>
          <w:rFonts w:ascii="Verdana" w:hAnsi="Verdana" w:hint="eastAsia"/>
          <w:color w:val="000000"/>
          <w:sz w:val="16"/>
          <w:szCs w:val="16"/>
        </w:rPr>
        <w:t>ł</w:t>
      </w:r>
      <w:r w:rsidRPr="004020F4">
        <w:rPr>
          <w:rFonts w:ascii="Verdana" w:hAnsi="Verdana"/>
          <w:color w:val="000000"/>
          <w:sz w:val="16"/>
          <w:szCs w:val="16"/>
        </w:rPr>
        <w:t>ki</w:t>
      </w:r>
      <w:r>
        <w:rPr>
          <w:rFonts w:ascii="Verdana" w:hAnsi="Verdana"/>
          <w:color w:val="000000"/>
          <w:sz w:val="16"/>
          <w:szCs w:val="16"/>
        </w:rPr>
        <w:t xml:space="preserve"> oraz </w:t>
      </w:r>
      <w:r w:rsidRPr="004020F4">
        <w:rPr>
          <w:rFonts w:ascii="Verdana" w:hAnsi="Verdana"/>
          <w:color w:val="000000"/>
          <w:sz w:val="16"/>
          <w:szCs w:val="16"/>
        </w:rPr>
        <w:t xml:space="preserve">dane </w:t>
      </w:r>
      <w:r>
        <w:rPr>
          <w:rFonts w:ascii="Verdana" w:hAnsi="Verdana"/>
          <w:color w:val="000000"/>
          <w:sz w:val="16"/>
          <w:szCs w:val="16"/>
        </w:rPr>
        <w:t xml:space="preserve">znaczących </w:t>
      </w:r>
      <w:r w:rsidRPr="004020F4">
        <w:rPr>
          <w:rFonts w:ascii="Verdana" w:hAnsi="Verdana"/>
          <w:color w:val="000000"/>
          <w:sz w:val="16"/>
          <w:szCs w:val="16"/>
        </w:rPr>
        <w:t>akcjonariuszy (imi</w:t>
      </w:r>
      <w:r w:rsidRPr="004020F4">
        <w:rPr>
          <w:rFonts w:ascii="Verdana" w:hAnsi="Verdana" w:hint="eastAsia"/>
          <w:color w:val="000000"/>
          <w:sz w:val="16"/>
          <w:szCs w:val="16"/>
        </w:rPr>
        <w:t>ę</w:t>
      </w:r>
      <w:r w:rsidRPr="004020F4">
        <w:rPr>
          <w:rFonts w:ascii="Verdana" w:hAnsi="Verdana"/>
          <w:color w:val="000000"/>
          <w:sz w:val="16"/>
          <w:szCs w:val="16"/>
        </w:rPr>
        <w:t xml:space="preserve"> i</w:t>
      </w:r>
      <w:r>
        <w:rPr>
          <w:rFonts w:ascii="Verdana" w:hAnsi="Verdana"/>
          <w:color w:val="000000"/>
          <w:sz w:val="16"/>
          <w:szCs w:val="16"/>
        </w:rPr>
        <w:t> </w:t>
      </w:r>
      <w:r w:rsidRPr="004020F4">
        <w:rPr>
          <w:rFonts w:ascii="Verdana" w:hAnsi="Verdana"/>
          <w:color w:val="000000"/>
          <w:sz w:val="16"/>
          <w:szCs w:val="16"/>
        </w:rPr>
        <w:t>nazwisko lub nazwa akcjonariusza, nazwa emitenta, %</w:t>
      </w:r>
      <w:r>
        <w:rPr>
          <w:rFonts w:ascii="Verdana" w:hAnsi="Verdana"/>
          <w:color w:val="000000"/>
          <w:sz w:val="16"/>
          <w:szCs w:val="16"/>
        </w:rPr>
        <w:t> </w:t>
      </w:r>
      <w:r w:rsidRPr="004020F4">
        <w:rPr>
          <w:rFonts w:ascii="Verdana" w:hAnsi="Verdana"/>
          <w:color w:val="000000"/>
          <w:sz w:val="16"/>
          <w:szCs w:val="16"/>
        </w:rPr>
        <w:t>posiadanych akcji)</w:t>
      </w:r>
      <w:r>
        <w:rPr>
          <w:rFonts w:ascii="Verdana" w:hAnsi="Verdana"/>
          <w:color w:val="000000"/>
          <w:sz w:val="16"/>
          <w:szCs w:val="16"/>
        </w:rPr>
        <w:t xml:space="preserve">, na podstawie prawnie usprawiedliwionego interesu administratora, </w:t>
      </w:r>
      <w:r w:rsidRPr="00B8042A">
        <w:rPr>
          <w:rFonts w:ascii="Verdana" w:hAnsi="Verdana"/>
          <w:color w:val="000000"/>
          <w:sz w:val="16"/>
          <w:szCs w:val="16"/>
        </w:rPr>
        <w:t>jakim jest zapewnienie stałego i powszechnego dostępu do określonego katalogu informacji o emitencie.</w:t>
      </w:r>
      <w:r w:rsidRPr="004020F4">
        <w:rPr>
          <w:rFonts w:ascii="Verdana" w:hAnsi="Verdana"/>
          <w:color w:val="000000"/>
          <w:sz w:val="16"/>
          <w:szCs w:val="16"/>
        </w:rPr>
        <w:t xml:space="preserve"> </w:t>
      </w:r>
    </w:p>
    <w:p w14:paraId="0DCD5EC8" w14:textId="03A59A17" w:rsidR="005F11FA" w:rsidRDefault="005F11FA" w:rsidP="009E6E29">
      <w:pPr>
        <w:pStyle w:val="Default"/>
        <w:spacing w:before="100" w:beforeAutospacing="1" w:line="276" w:lineRule="auto"/>
        <w:jc w:val="both"/>
        <w:rPr>
          <w:rFonts w:ascii="Verdana" w:eastAsia="Arial Unicode MS" w:hAnsi="Verdana" w:cs="Arial Unicode MS"/>
          <w:sz w:val="16"/>
          <w:szCs w:val="16"/>
          <w:lang w:eastAsia="pl-PL"/>
        </w:rPr>
      </w:pPr>
      <w:r>
        <w:rPr>
          <w:rFonts w:ascii="Verdana" w:hAnsi="Verdana"/>
          <w:sz w:val="16"/>
          <w:szCs w:val="16"/>
        </w:rPr>
        <w:t xml:space="preserve">Odbiorcami danych </w:t>
      </w:r>
      <w:r w:rsidRPr="00D65BC3">
        <w:rPr>
          <w:rFonts w:ascii="Verdana" w:eastAsia="Arial Unicode MS" w:hAnsi="Verdana" w:cs="Arial Unicode MS"/>
          <w:sz w:val="16"/>
          <w:szCs w:val="16"/>
          <w:lang w:eastAsia="pl-PL"/>
        </w:rPr>
        <w:t>mogą być podmioty przetwarzające dane osobowe w imieniu GPW w związku ze świadczonymi na rzecz GPW usługami</w:t>
      </w:r>
      <w:r w:rsidR="00F36C9B">
        <w:rPr>
          <w:rFonts w:ascii="Verdana" w:eastAsia="Arial Unicode MS" w:hAnsi="Verdana" w:cs="Arial Unicode MS"/>
          <w:sz w:val="16"/>
          <w:szCs w:val="16"/>
          <w:lang w:eastAsia="pl-PL"/>
        </w:rPr>
        <w:t>,</w:t>
      </w:r>
      <w:r w:rsidRPr="00D65BC3">
        <w:rPr>
          <w:rFonts w:ascii="Verdana" w:eastAsia="Arial Unicode MS" w:hAnsi="Verdana" w:cs="Arial Unicode MS"/>
          <w:sz w:val="16"/>
          <w:szCs w:val="16"/>
          <w:lang w:eastAsia="pl-PL"/>
        </w:rPr>
        <w:t xml:space="preserve"> np. usługami doradczymi, audytowymi i IT.</w:t>
      </w:r>
      <w:r>
        <w:rPr>
          <w:rFonts w:ascii="Verdana" w:eastAsia="Arial Unicode MS" w:hAnsi="Verdana" w:cs="Arial Unicode MS"/>
          <w:sz w:val="16"/>
          <w:szCs w:val="16"/>
        </w:rPr>
        <w:t xml:space="preserve"> </w:t>
      </w:r>
      <w:r>
        <w:rPr>
          <w:rFonts w:ascii="Verdana" w:eastAsia="Arial Unicode MS" w:hAnsi="Verdana" w:cs="Arial Unicode MS"/>
          <w:sz w:val="16"/>
          <w:szCs w:val="16"/>
          <w:lang w:eastAsia="pl-PL"/>
        </w:rPr>
        <w:t>GPW może przekazać dane osobowe organom publicznym</w:t>
      </w:r>
      <w:r w:rsidR="00F36C9B">
        <w:rPr>
          <w:rFonts w:ascii="Verdana" w:eastAsia="Arial Unicode MS" w:hAnsi="Verdana" w:cs="Arial Unicode MS"/>
          <w:sz w:val="16"/>
          <w:szCs w:val="16"/>
          <w:lang w:eastAsia="pl-PL"/>
        </w:rPr>
        <w:t>,</w:t>
      </w:r>
      <w:r>
        <w:rPr>
          <w:rFonts w:ascii="Verdana" w:eastAsia="Arial Unicode MS" w:hAnsi="Verdana" w:cs="Arial Unicode MS"/>
          <w:sz w:val="16"/>
          <w:szCs w:val="16"/>
          <w:lang w:eastAsia="pl-PL"/>
        </w:rPr>
        <w:t xml:space="preserve"> jeśli jest to wymagane na podstawie obowiązujących przepisów prawa. Przekazanie danych osobowych jest również dozwolone w przypadku podejrzenia przestępstwa lub nadużycia, w takim przypadku GPW będzie uprawniona do przekazania danych organowi nadzoru</w:t>
      </w:r>
      <w:r w:rsidR="00F36C9B">
        <w:rPr>
          <w:rFonts w:ascii="Verdana" w:eastAsia="Arial Unicode MS" w:hAnsi="Verdana" w:cs="Arial Unicode MS"/>
          <w:sz w:val="16"/>
          <w:szCs w:val="16"/>
          <w:lang w:eastAsia="pl-PL"/>
        </w:rPr>
        <w:t xml:space="preserve"> lub innemu organowi państwowemu, właściwemu na podstawie odpowiednich przepisów</w:t>
      </w:r>
      <w:r>
        <w:rPr>
          <w:rFonts w:ascii="Verdana" w:eastAsia="Arial Unicode MS" w:hAnsi="Verdana" w:cs="Arial Unicode MS"/>
          <w:sz w:val="16"/>
          <w:szCs w:val="16"/>
          <w:lang w:eastAsia="pl-PL"/>
        </w:rPr>
        <w:t xml:space="preserve">. </w:t>
      </w:r>
    </w:p>
    <w:p w14:paraId="3F9E0F2F" w14:textId="6B57578B" w:rsidR="005F11FA" w:rsidRPr="00D65BC3" w:rsidRDefault="00445E9E" w:rsidP="009E6E29">
      <w:pPr>
        <w:pStyle w:val="NormalnyWeb"/>
        <w:spacing w:after="0" w:afterAutospacing="0" w:line="276" w:lineRule="auto"/>
        <w:jc w:val="both"/>
        <w:rPr>
          <w:rFonts w:ascii="Verdana" w:hAnsi="Verdana"/>
          <w:color w:val="000000"/>
          <w:sz w:val="16"/>
          <w:szCs w:val="16"/>
        </w:rPr>
      </w:pPr>
      <w:r w:rsidRPr="004020F4">
        <w:rPr>
          <w:rFonts w:ascii="Verdana" w:hAnsi="Verdana"/>
          <w:color w:val="000000"/>
          <w:sz w:val="16"/>
          <w:szCs w:val="16"/>
        </w:rPr>
        <w:t xml:space="preserve">Dane będą przetwarzane przez okres </w:t>
      </w:r>
      <w:r w:rsidR="0016329E" w:rsidRPr="004020F4">
        <w:rPr>
          <w:rFonts w:ascii="Verdana" w:hAnsi="Verdana"/>
          <w:color w:val="000000"/>
          <w:sz w:val="16"/>
          <w:szCs w:val="16"/>
        </w:rPr>
        <w:t>dopuszczenia instrumentów finansowych do obrotu giełdowego</w:t>
      </w:r>
      <w:r w:rsidR="005F11FA" w:rsidRPr="004020F4">
        <w:rPr>
          <w:rFonts w:ascii="Verdana" w:hAnsi="Verdana"/>
          <w:color w:val="000000"/>
          <w:sz w:val="16"/>
          <w:szCs w:val="16"/>
        </w:rPr>
        <w:t>, a po tym czasie przez okres wymagany</w:t>
      </w:r>
      <w:r w:rsidR="005F11FA">
        <w:rPr>
          <w:rFonts w:ascii="Verdana" w:hAnsi="Verdana"/>
          <w:color w:val="000000"/>
          <w:sz w:val="16"/>
          <w:szCs w:val="16"/>
        </w:rPr>
        <w:t xml:space="preserve"> przepisami </w:t>
      </w:r>
      <w:r w:rsidR="005F11FA" w:rsidRPr="004020F4">
        <w:rPr>
          <w:rFonts w:ascii="Verdana" w:hAnsi="Verdana"/>
          <w:color w:val="000000"/>
          <w:sz w:val="16"/>
          <w:szCs w:val="16"/>
        </w:rPr>
        <w:t xml:space="preserve">prawa, a następnie </w:t>
      </w:r>
      <w:r w:rsidR="005F11FA" w:rsidRPr="00D65BC3">
        <w:rPr>
          <w:rFonts w:ascii="Verdana" w:hAnsi="Verdana"/>
          <w:color w:val="000000"/>
          <w:sz w:val="16"/>
          <w:szCs w:val="16"/>
        </w:rPr>
        <w:t>przechowywane przez czas niezbędny do dokonania rozliczeń oraz ustalenia, dochodzenia lub obrony przed ewentualnymi roszczeniami.</w:t>
      </w:r>
    </w:p>
    <w:p w14:paraId="5EDB66C8" w14:textId="65A3CCD8" w:rsidR="00445E9E" w:rsidRPr="009E6E29" w:rsidRDefault="005F11FA" w:rsidP="009E6E29">
      <w:pPr>
        <w:suppressAutoHyphens/>
        <w:spacing w:after="120" w:line="276" w:lineRule="auto"/>
        <w:jc w:val="both"/>
        <w:rPr>
          <w:rFonts w:ascii="Verdana" w:eastAsia="Times New Roman" w:hAnsi="Verdana" w:cs="Times New Roman"/>
          <w:color w:val="000000"/>
          <w:sz w:val="16"/>
          <w:szCs w:val="16"/>
          <w:lang w:eastAsia="pl-PL"/>
        </w:rPr>
      </w:pPr>
      <w:r w:rsidRPr="009E6E29">
        <w:rPr>
          <w:rFonts w:ascii="Verdana" w:eastAsia="Times New Roman" w:hAnsi="Verdana" w:cs="Times New Roman"/>
          <w:color w:val="000000"/>
          <w:sz w:val="16"/>
          <w:szCs w:val="16"/>
          <w:lang w:eastAsia="pl-PL"/>
        </w:rPr>
        <w:t xml:space="preserve"> </w:t>
      </w:r>
    </w:p>
    <w:p w14:paraId="2202E1B2" w14:textId="0E37A9F1" w:rsidR="00445E9E" w:rsidRPr="004020F4" w:rsidRDefault="00445E9E" w:rsidP="009E6E29">
      <w:pPr>
        <w:spacing w:line="276" w:lineRule="auto"/>
        <w:jc w:val="both"/>
        <w:rPr>
          <w:rFonts w:ascii="Verdana" w:eastAsia="Times New Roman" w:hAnsi="Verdana" w:cs="Times New Roman"/>
          <w:color w:val="000000"/>
          <w:sz w:val="16"/>
          <w:szCs w:val="16"/>
          <w:lang w:eastAsia="pl-PL"/>
        </w:rPr>
      </w:pPr>
      <w:r w:rsidRPr="004020F4">
        <w:rPr>
          <w:rFonts w:ascii="Verdana" w:eastAsia="Times New Roman" w:hAnsi="Verdana" w:cs="Times New Roman"/>
          <w:color w:val="000000"/>
          <w:sz w:val="16"/>
          <w:szCs w:val="16"/>
          <w:lang w:eastAsia="pl-PL"/>
        </w:rPr>
        <w:t>Każdej osobie przysługuje prawo do żądania dostępu do swoich danych osobowych, ich sprostowania, usunięcia, ograniczenia przetwarzania oraz ich przenoszenia. Każdej osobie przysługuje prawo do wniesienia skargi do Prezesa Urzędu Ochrony Danych Osobowych, wniesienia sprzeciwu wobec przetwarzania jej danych osobowych.</w:t>
      </w:r>
    </w:p>
    <w:p w14:paraId="639937BD" w14:textId="57F66E4F" w:rsidR="00445E9E" w:rsidRPr="004020F4" w:rsidRDefault="005F11FA" w:rsidP="009E6E29">
      <w:pPr>
        <w:spacing w:line="276" w:lineRule="auto"/>
        <w:jc w:val="both"/>
        <w:rPr>
          <w:rFonts w:ascii="Verdana" w:eastAsia="Times New Roman" w:hAnsi="Verdana" w:cs="Times New Roman"/>
          <w:color w:val="000000"/>
          <w:sz w:val="16"/>
          <w:szCs w:val="16"/>
          <w:lang w:eastAsia="pl-PL"/>
        </w:rPr>
      </w:pPr>
      <w:r w:rsidRPr="004020F4">
        <w:rPr>
          <w:rFonts w:ascii="Verdana" w:eastAsia="Times New Roman" w:hAnsi="Verdana" w:cs="Times New Roman"/>
          <w:color w:val="000000"/>
          <w:sz w:val="16"/>
          <w:szCs w:val="16"/>
          <w:lang w:eastAsia="pl-PL"/>
        </w:rPr>
        <w:t>W granicach okre</w:t>
      </w:r>
      <w:r w:rsidRPr="004020F4">
        <w:rPr>
          <w:rFonts w:ascii="Verdana" w:eastAsia="Times New Roman" w:hAnsi="Verdana" w:cs="Times New Roman" w:hint="eastAsia"/>
          <w:color w:val="000000"/>
          <w:sz w:val="16"/>
          <w:szCs w:val="16"/>
          <w:lang w:eastAsia="pl-PL"/>
        </w:rPr>
        <w:t>ś</w:t>
      </w:r>
      <w:r w:rsidRPr="004020F4">
        <w:rPr>
          <w:rFonts w:ascii="Verdana" w:eastAsia="Times New Roman" w:hAnsi="Verdana" w:cs="Times New Roman"/>
          <w:color w:val="000000"/>
          <w:sz w:val="16"/>
          <w:szCs w:val="16"/>
          <w:lang w:eastAsia="pl-PL"/>
        </w:rPr>
        <w:t>lonych przepisami prawa k</w:t>
      </w:r>
      <w:r w:rsidR="00445E9E" w:rsidRPr="004020F4">
        <w:rPr>
          <w:rFonts w:ascii="Verdana" w:eastAsia="Times New Roman" w:hAnsi="Verdana" w:cs="Times New Roman"/>
          <w:color w:val="000000"/>
          <w:sz w:val="16"/>
          <w:szCs w:val="16"/>
          <w:lang w:eastAsia="pl-PL"/>
        </w:rPr>
        <w:t>ażdej osobie przysługuje prawo do wniesienia sprzeciwu wobec przetwarzania jej danych osobowych na podstawie prawnie uzasadnionego interesu administratora.</w:t>
      </w:r>
    </w:p>
    <w:p w14:paraId="45F795A9" w14:textId="5E09F31A" w:rsidR="005F11FA" w:rsidRPr="004020F4" w:rsidRDefault="005F11FA" w:rsidP="009E6E29">
      <w:pPr>
        <w:spacing w:line="276" w:lineRule="auto"/>
        <w:jc w:val="both"/>
        <w:rPr>
          <w:rFonts w:ascii="Verdana" w:eastAsia="Times New Roman" w:hAnsi="Verdana" w:cs="Times New Roman"/>
          <w:color w:val="000000"/>
          <w:sz w:val="16"/>
          <w:szCs w:val="16"/>
          <w:lang w:eastAsia="pl-PL"/>
        </w:rPr>
      </w:pPr>
      <w:r w:rsidRPr="004020F4">
        <w:rPr>
          <w:rFonts w:ascii="Verdana" w:eastAsia="Times New Roman" w:hAnsi="Verdana" w:cs="Times New Roman"/>
          <w:color w:val="000000"/>
          <w:sz w:val="16"/>
          <w:szCs w:val="16"/>
          <w:lang w:eastAsia="pl-PL"/>
        </w:rPr>
        <w:t>Podanie danych jest warunkiem przeprowadzenia procedury dopuszczenia instrumentów finansowych do obrotu giełdowego, a</w:t>
      </w:r>
      <w:r w:rsidR="00F36C9B">
        <w:rPr>
          <w:rFonts w:ascii="Verdana" w:eastAsia="Times New Roman" w:hAnsi="Verdana" w:cs="Times New Roman"/>
          <w:color w:val="000000"/>
          <w:sz w:val="16"/>
          <w:szCs w:val="16"/>
          <w:lang w:eastAsia="pl-PL"/>
        </w:rPr>
        <w:t> </w:t>
      </w:r>
      <w:r w:rsidRPr="004020F4">
        <w:rPr>
          <w:rFonts w:ascii="Verdana" w:eastAsia="Times New Roman" w:hAnsi="Verdana" w:cs="Times New Roman"/>
          <w:color w:val="000000"/>
          <w:sz w:val="16"/>
          <w:szCs w:val="16"/>
          <w:lang w:eastAsia="pl-PL"/>
        </w:rPr>
        <w:t>ich niepodanie uniemożliwi przeprowadzenie procedury dopuszczenia instrumentów finansowych do obrotu giełdowego.</w:t>
      </w:r>
    </w:p>
    <w:p w14:paraId="561D68A2" w14:textId="3308F598" w:rsidR="00906FB8" w:rsidRPr="009E6E29" w:rsidRDefault="005F11FA" w:rsidP="009E6E29">
      <w:pPr>
        <w:spacing w:line="276" w:lineRule="auto"/>
        <w:jc w:val="both"/>
        <w:rPr>
          <w:rFonts w:ascii="Verdana" w:eastAsia="Times New Roman" w:hAnsi="Verdana" w:cs="Times New Roman"/>
          <w:color w:val="000000"/>
          <w:sz w:val="16"/>
          <w:szCs w:val="16"/>
          <w:lang w:eastAsia="pl-PL"/>
        </w:rPr>
      </w:pPr>
      <w:r w:rsidRPr="009E6E29">
        <w:rPr>
          <w:rFonts w:ascii="Verdana" w:eastAsia="Times New Roman" w:hAnsi="Verdana" w:cs="Times New Roman"/>
          <w:color w:val="000000"/>
          <w:sz w:val="16"/>
          <w:szCs w:val="16"/>
          <w:lang w:eastAsia="pl-PL"/>
        </w:rPr>
        <w:t xml:space="preserve">Źródło pochodzenia danych: </w:t>
      </w:r>
      <w:r w:rsidR="009E6E29">
        <w:rPr>
          <w:rFonts w:ascii="Verdana" w:eastAsia="Times New Roman" w:hAnsi="Verdana" w:cs="Times New Roman"/>
          <w:color w:val="000000"/>
          <w:sz w:val="16"/>
          <w:szCs w:val="16"/>
          <w:lang w:eastAsia="pl-PL"/>
        </w:rPr>
        <w:t>d</w:t>
      </w:r>
      <w:r w:rsidRPr="009E6E29">
        <w:rPr>
          <w:rFonts w:ascii="Verdana" w:eastAsia="Times New Roman" w:hAnsi="Verdana" w:cs="Times New Roman"/>
          <w:color w:val="000000"/>
          <w:sz w:val="16"/>
          <w:szCs w:val="16"/>
          <w:lang w:eastAsia="pl-PL"/>
        </w:rPr>
        <w:t xml:space="preserve">ane osobowe mogą </w:t>
      </w:r>
      <w:r w:rsidR="00EE2C54">
        <w:rPr>
          <w:rFonts w:ascii="Verdana" w:eastAsia="Times New Roman" w:hAnsi="Verdana" w:cs="Times New Roman"/>
          <w:color w:val="000000"/>
          <w:sz w:val="16"/>
          <w:szCs w:val="16"/>
          <w:lang w:eastAsia="pl-PL"/>
        </w:rPr>
        <w:t>pochodzić</w:t>
      </w:r>
      <w:r w:rsidR="00EE2C54" w:rsidRPr="009E6E29">
        <w:rPr>
          <w:rFonts w:ascii="Verdana" w:eastAsia="Times New Roman" w:hAnsi="Verdana" w:cs="Times New Roman"/>
          <w:color w:val="000000"/>
          <w:sz w:val="16"/>
          <w:szCs w:val="16"/>
          <w:lang w:eastAsia="pl-PL"/>
        </w:rPr>
        <w:t xml:space="preserve"> </w:t>
      </w:r>
      <w:r w:rsidRPr="009E6E29">
        <w:rPr>
          <w:rFonts w:ascii="Verdana" w:eastAsia="Times New Roman" w:hAnsi="Verdana" w:cs="Times New Roman"/>
          <w:color w:val="000000"/>
          <w:sz w:val="16"/>
          <w:szCs w:val="16"/>
          <w:lang w:eastAsia="pl-PL"/>
        </w:rPr>
        <w:t>od emitenta lub bezpośrednio od osób, których dane dotyczą.</w:t>
      </w:r>
    </w:p>
    <w:p w14:paraId="1B196570" w14:textId="23F0C343" w:rsidR="005F11FA" w:rsidRPr="004020F4" w:rsidRDefault="00F863C8" w:rsidP="009E6E29">
      <w:pPr>
        <w:spacing w:after="0" w:line="276" w:lineRule="auto"/>
        <w:jc w:val="both"/>
        <w:rPr>
          <w:rFonts w:ascii="Verdana" w:eastAsia="Arial Unicode MS" w:hAnsi="Verdana" w:cs="Arial Unicode MS"/>
          <w:b/>
          <w:bCs/>
          <w:sz w:val="16"/>
          <w:szCs w:val="16"/>
          <w:lang w:eastAsia="pl-PL"/>
        </w:rPr>
      </w:pPr>
      <w:r w:rsidRPr="00F863C8">
        <w:rPr>
          <w:rFonts w:ascii="Verdana" w:eastAsia="Arial Unicode MS" w:hAnsi="Verdana" w:cs="Arial Unicode MS"/>
          <w:b/>
          <w:bCs/>
          <w:sz w:val="16"/>
          <w:szCs w:val="16"/>
          <w:lang w:eastAsia="pl-PL"/>
        </w:rPr>
        <w:t>Oświadczamy, że Emitent</w:t>
      </w:r>
      <w:r w:rsidR="00C75D9C">
        <w:rPr>
          <w:rFonts w:ascii="Verdana" w:eastAsia="Arial Unicode MS" w:hAnsi="Verdana" w:cs="Arial Unicode MS"/>
          <w:b/>
          <w:bCs/>
          <w:sz w:val="16"/>
          <w:szCs w:val="16"/>
          <w:lang w:eastAsia="pl-PL"/>
        </w:rPr>
        <w:t xml:space="preserve"> </w:t>
      </w:r>
      <w:r w:rsidR="005F11FA" w:rsidRPr="004020F4">
        <w:rPr>
          <w:rFonts w:ascii="Verdana" w:eastAsia="Arial Unicode MS" w:hAnsi="Verdana" w:cs="Arial Unicode MS"/>
          <w:b/>
          <w:bCs/>
          <w:sz w:val="16"/>
          <w:szCs w:val="16"/>
          <w:lang w:eastAsia="pl-PL"/>
        </w:rPr>
        <w:t xml:space="preserve">zapoznał się informacją </w:t>
      </w:r>
      <w:r w:rsidR="005F11FA" w:rsidRPr="004020F4">
        <w:rPr>
          <w:rFonts w:eastAsia="Arial Unicode MS" w:cs="Arial Unicode MS"/>
          <w:lang w:eastAsia="pl-PL"/>
        </w:rPr>
        <w:t xml:space="preserve"> </w:t>
      </w:r>
      <w:r w:rsidR="005F11FA" w:rsidRPr="009E6E29">
        <w:rPr>
          <w:rFonts w:ascii="Verdana" w:eastAsia="Arial Unicode MS" w:hAnsi="Verdana" w:cs="Arial Unicode MS"/>
          <w:b/>
          <w:bCs/>
          <w:sz w:val="16"/>
          <w:szCs w:val="16"/>
          <w:lang w:eastAsia="pl-PL"/>
        </w:rPr>
        <w:t xml:space="preserve">dotyczącą przetwarzania danych osobowych przez </w:t>
      </w:r>
      <w:r w:rsidR="005F11FA" w:rsidRPr="004020F4">
        <w:rPr>
          <w:rFonts w:ascii="Verdana" w:eastAsia="Arial Unicode MS" w:hAnsi="Verdana" w:cs="Arial Unicode MS"/>
          <w:b/>
          <w:bCs/>
          <w:sz w:val="16"/>
          <w:szCs w:val="16"/>
          <w:lang w:eastAsia="pl-PL"/>
        </w:rPr>
        <w:t>Giełdę Papierów Wartościowych w Warszawie S.A.</w:t>
      </w:r>
      <w:r w:rsidR="005F11FA" w:rsidRPr="009E6E29">
        <w:rPr>
          <w:rFonts w:ascii="Verdana" w:eastAsia="Arial Unicode MS" w:hAnsi="Verdana" w:cs="Arial Unicode MS"/>
          <w:b/>
          <w:bCs/>
          <w:sz w:val="16"/>
          <w:szCs w:val="16"/>
          <w:lang w:eastAsia="pl-PL"/>
        </w:rPr>
        <w:t xml:space="preserve"> i </w:t>
      </w:r>
      <w:r w:rsidR="005F11FA" w:rsidRPr="004020F4">
        <w:rPr>
          <w:rFonts w:ascii="Verdana" w:eastAsia="Arial Unicode MS" w:hAnsi="Verdana" w:cs="Arial Unicode MS"/>
          <w:b/>
          <w:bCs/>
          <w:sz w:val="16"/>
          <w:szCs w:val="16"/>
          <w:lang w:eastAsia="pl-PL"/>
        </w:rPr>
        <w:t>zobowiązuje się do jej przekazania osobom, których dane udostępnia GPW w</w:t>
      </w:r>
      <w:r w:rsidR="00F36C9B">
        <w:rPr>
          <w:rFonts w:ascii="Verdana" w:eastAsia="Arial Unicode MS" w:hAnsi="Verdana" w:cs="Arial Unicode MS"/>
          <w:b/>
          <w:bCs/>
          <w:sz w:val="16"/>
          <w:szCs w:val="16"/>
          <w:lang w:eastAsia="pl-PL"/>
        </w:rPr>
        <w:t> </w:t>
      </w:r>
      <w:r w:rsidR="005F11FA" w:rsidRPr="004020F4">
        <w:rPr>
          <w:rFonts w:ascii="Verdana" w:eastAsia="Arial Unicode MS" w:hAnsi="Verdana" w:cs="Arial Unicode MS"/>
          <w:b/>
          <w:bCs/>
          <w:sz w:val="16"/>
          <w:szCs w:val="16"/>
          <w:lang w:eastAsia="pl-PL"/>
        </w:rPr>
        <w:t>związku z procedurą dopuszczenia instrumentów finansowych do obrotu giełdowego.</w:t>
      </w:r>
    </w:p>
    <w:p w14:paraId="5C3A0B9D" w14:textId="2D6467B0" w:rsidR="00906FB8" w:rsidRDefault="005F11FA" w:rsidP="009E6E29">
      <w:pPr>
        <w:jc w:val="both"/>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12"/>
        <w:gridCol w:w="247"/>
        <w:gridCol w:w="247"/>
        <w:gridCol w:w="247"/>
        <w:gridCol w:w="247"/>
        <w:gridCol w:w="247"/>
        <w:gridCol w:w="247"/>
        <w:gridCol w:w="247"/>
        <w:gridCol w:w="247"/>
        <w:gridCol w:w="247"/>
        <w:gridCol w:w="247"/>
        <w:gridCol w:w="247"/>
      </w:tblGrid>
      <w:tr w:rsidR="008A563C" w:rsidRPr="00C87327" w14:paraId="75CBE0C1" w14:textId="77777777" w:rsidTr="006E3C6C">
        <w:trPr>
          <w:trHeight w:val="319"/>
        </w:trPr>
        <w:tc>
          <w:tcPr>
            <w:tcW w:w="3712" w:type="dxa"/>
            <w:tcBorders>
              <w:top w:val="nil"/>
              <w:left w:val="nil"/>
              <w:bottom w:val="nil"/>
            </w:tcBorders>
          </w:tcPr>
          <w:p w14:paraId="6455A05A" w14:textId="7CA013BE" w:rsidR="008A563C" w:rsidRPr="00C87327" w:rsidRDefault="008A563C" w:rsidP="006E3C6C">
            <w:pPr>
              <w:rPr>
                <w:rFonts w:cstheme="minorHAnsi"/>
                <w:sz w:val="20"/>
                <w:szCs w:val="20"/>
              </w:rPr>
            </w:pPr>
            <w:r w:rsidRPr="00C87327">
              <w:rPr>
                <w:rFonts w:cstheme="minorHAnsi"/>
                <w:sz w:val="20"/>
                <w:szCs w:val="20"/>
              </w:rPr>
              <w:t>Data:</w:t>
            </w:r>
          </w:p>
        </w:tc>
        <w:tc>
          <w:tcPr>
            <w:tcW w:w="247" w:type="dxa"/>
          </w:tcPr>
          <w:p w14:paraId="43F58D50" w14:textId="77777777" w:rsidR="008A563C" w:rsidRPr="00C87327" w:rsidRDefault="008A563C" w:rsidP="006E3C6C">
            <w:pPr>
              <w:rPr>
                <w:rFonts w:cstheme="minorHAnsi"/>
                <w:sz w:val="20"/>
                <w:szCs w:val="20"/>
              </w:rPr>
            </w:pPr>
          </w:p>
        </w:tc>
        <w:tc>
          <w:tcPr>
            <w:tcW w:w="247" w:type="dxa"/>
          </w:tcPr>
          <w:p w14:paraId="3E3B1020" w14:textId="77777777" w:rsidR="008A563C" w:rsidRPr="00C87327" w:rsidRDefault="008A563C" w:rsidP="006E3C6C">
            <w:pPr>
              <w:rPr>
                <w:rFonts w:cstheme="minorHAnsi"/>
                <w:sz w:val="20"/>
                <w:szCs w:val="20"/>
              </w:rPr>
            </w:pPr>
          </w:p>
        </w:tc>
        <w:tc>
          <w:tcPr>
            <w:tcW w:w="247" w:type="dxa"/>
            <w:tcBorders>
              <w:top w:val="nil"/>
              <w:bottom w:val="nil"/>
            </w:tcBorders>
            <w:vAlign w:val="center"/>
          </w:tcPr>
          <w:p w14:paraId="7AE68233" w14:textId="77777777" w:rsidR="008A563C" w:rsidRPr="00C87327" w:rsidRDefault="008A563C" w:rsidP="006E3C6C">
            <w:pPr>
              <w:jc w:val="center"/>
              <w:rPr>
                <w:rFonts w:cstheme="minorHAnsi"/>
                <w:sz w:val="20"/>
                <w:szCs w:val="20"/>
              </w:rPr>
            </w:pPr>
            <w:r w:rsidRPr="00C87327">
              <w:rPr>
                <w:rFonts w:cstheme="minorHAnsi"/>
                <w:sz w:val="20"/>
                <w:szCs w:val="20"/>
              </w:rPr>
              <w:t>-</w:t>
            </w:r>
          </w:p>
        </w:tc>
        <w:tc>
          <w:tcPr>
            <w:tcW w:w="247" w:type="dxa"/>
            <w:tcBorders>
              <w:top w:val="single" w:sz="4" w:space="0" w:color="auto"/>
              <w:bottom w:val="single" w:sz="4" w:space="0" w:color="auto"/>
            </w:tcBorders>
          </w:tcPr>
          <w:p w14:paraId="781DD1EA" w14:textId="77777777" w:rsidR="008A563C" w:rsidRPr="00C87327" w:rsidRDefault="008A563C" w:rsidP="006E3C6C">
            <w:pPr>
              <w:rPr>
                <w:rFonts w:cstheme="minorHAnsi"/>
                <w:sz w:val="20"/>
                <w:szCs w:val="20"/>
              </w:rPr>
            </w:pPr>
          </w:p>
        </w:tc>
        <w:tc>
          <w:tcPr>
            <w:tcW w:w="247" w:type="dxa"/>
          </w:tcPr>
          <w:p w14:paraId="2B0AF3B9" w14:textId="77777777" w:rsidR="008A563C" w:rsidRPr="00C87327" w:rsidRDefault="008A563C" w:rsidP="006E3C6C">
            <w:pPr>
              <w:rPr>
                <w:rFonts w:cstheme="minorHAnsi"/>
                <w:sz w:val="20"/>
                <w:szCs w:val="20"/>
              </w:rPr>
            </w:pPr>
          </w:p>
        </w:tc>
        <w:tc>
          <w:tcPr>
            <w:tcW w:w="247" w:type="dxa"/>
            <w:tcBorders>
              <w:top w:val="nil"/>
              <w:bottom w:val="nil"/>
            </w:tcBorders>
            <w:vAlign w:val="center"/>
          </w:tcPr>
          <w:p w14:paraId="5E34C178" w14:textId="77777777" w:rsidR="008A563C" w:rsidRPr="00C87327" w:rsidRDefault="008A563C" w:rsidP="006E3C6C">
            <w:pPr>
              <w:jc w:val="center"/>
              <w:rPr>
                <w:rFonts w:cstheme="minorHAnsi"/>
                <w:sz w:val="20"/>
                <w:szCs w:val="20"/>
              </w:rPr>
            </w:pPr>
            <w:r w:rsidRPr="00C87327">
              <w:rPr>
                <w:rFonts w:cstheme="minorHAnsi"/>
                <w:sz w:val="20"/>
                <w:szCs w:val="20"/>
              </w:rPr>
              <w:t>-</w:t>
            </w:r>
          </w:p>
        </w:tc>
        <w:tc>
          <w:tcPr>
            <w:tcW w:w="247" w:type="dxa"/>
          </w:tcPr>
          <w:p w14:paraId="28EEFA74" w14:textId="77777777" w:rsidR="008A563C" w:rsidRPr="00C87327" w:rsidRDefault="008A563C" w:rsidP="006E3C6C">
            <w:pPr>
              <w:rPr>
                <w:rFonts w:cstheme="minorHAnsi"/>
                <w:sz w:val="20"/>
                <w:szCs w:val="20"/>
              </w:rPr>
            </w:pPr>
          </w:p>
        </w:tc>
        <w:tc>
          <w:tcPr>
            <w:tcW w:w="247" w:type="dxa"/>
            <w:tcBorders>
              <w:top w:val="single" w:sz="4" w:space="0" w:color="auto"/>
              <w:bottom w:val="single" w:sz="4" w:space="0" w:color="auto"/>
            </w:tcBorders>
          </w:tcPr>
          <w:p w14:paraId="730AF028" w14:textId="77777777" w:rsidR="008A563C" w:rsidRPr="00C87327" w:rsidRDefault="008A563C" w:rsidP="006E3C6C">
            <w:pPr>
              <w:jc w:val="center"/>
              <w:rPr>
                <w:rFonts w:cstheme="minorHAnsi"/>
                <w:sz w:val="20"/>
                <w:szCs w:val="20"/>
              </w:rPr>
            </w:pPr>
          </w:p>
        </w:tc>
        <w:tc>
          <w:tcPr>
            <w:tcW w:w="247" w:type="dxa"/>
          </w:tcPr>
          <w:p w14:paraId="05AC1B55" w14:textId="77777777" w:rsidR="008A563C" w:rsidRPr="00C87327" w:rsidRDefault="008A563C" w:rsidP="006E3C6C">
            <w:pPr>
              <w:rPr>
                <w:rFonts w:cstheme="minorHAnsi"/>
                <w:sz w:val="20"/>
                <w:szCs w:val="20"/>
              </w:rPr>
            </w:pPr>
          </w:p>
        </w:tc>
        <w:tc>
          <w:tcPr>
            <w:tcW w:w="247" w:type="dxa"/>
          </w:tcPr>
          <w:p w14:paraId="36A13577" w14:textId="77777777" w:rsidR="008A563C" w:rsidRPr="00C87327" w:rsidRDefault="008A563C" w:rsidP="006E3C6C">
            <w:pPr>
              <w:rPr>
                <w:rFonts w:cstheme="minorHAnsi"/>
                <w:sz w:val="20"/>
                <w:szCs w:val="20"/>
              </w:rPr>
            </w:pPr>
          </w:p>
        </w:tc>
        <w:tc>
          <w:tcPr>
            <w:tcW w:w="247" w:type="dxa"/>
            <w:tcBorders>
              <w:top w:val="nil"/>
              <w:bottom w:val="nil"/>
              <w:right w:val="nil"/>
            </w:tcBorders>
          </w:tcPr>
          <w:p w14:paraId="618CE8CD" w14:textId="77777777" w:rsidR="008A563C" w:rsidRPr="00C87327" w:rsidRDefault="008A563C" w:rsidP="006E3C6C">
            <w:pPr>
              <w:jc w:val="center"/>
              <w:rPr>
                <w:rFonts w:cstheme="minorHAnsi"/>
                <w:sz w:val="20"/>
                <w:szCs w:val="20"/>
              </w:rPr>
            </w:pPr>
            <w:r w:rsidRPr="00C87327">
              <w:rPr>
                <w:rFonts w:cstheme="minorHAnsi"/>
                <w:sz w:val="20"/>
                <w:szCs w:val="20"/>
              </w:rPr>
              <w:t>r.</w:t>
            </w:r>
          </w:p>
        </w:tc>
      </w:tr>
    </w:tbl>
    <w:p w14:paraId="297A359D" w14:textId="77777777" w:rsidR="008A563C" w:rsidRPr="00C87327" w:rsidRDefault="008A563C" w:rsidP="008A563C">
      <w:pPr>
        <w:rPr>
          <w:rFonts w:cstheme="minorHAnsi"/>
          <w:sz w:val="20"/>
          <w:szCs w:val="20"/>
        </w:rPr>
      </w:pPr>
    </w:p>
    <w:p w14:paraId="50679848" w14:textId="24224B06" w:rsidR="008A563C" w:rsidRDefault="008A563C" w:rsidP="008A563C">
      <w:pPr>
        <w:pStyle w:val="wText"/>
        <w:rPr>
          <w:rFonts w:cstheme="minorHAnsi"/>
          <w:szCs w:val="20"/>
        </w:rPr>
      </w:pPr>
      <w:r w:rsidRPr="00754A6B">
        <w:rPr>
          <w:rFonts w:cstheme="minorHAnsi"/>
          <w:szCs w:val="20"/>
        </w:rPr>
        <w:t>…………………………………………………………………………………………………………………………………………………………………………………………………</w:t>
      </w:r>
    </w:p>
    <w:p w14:paraId="447EE234" w14:textId="77777777" w:rsidR="00C75D9C" w:rsidRDefault="00C75D9C" w:rsidP="00C75D9C">
      <w:pPr>
        <w:jc w:val="both"/>
        <w:rPr>
          <w:rFonts w:ascii="Verdana" w:hAnsi="Verdana"/>
          <w:i/>
          <w:iCs/>
          <w:sz w:val="16"/>
          <w:szCs w:val="16"/>
        </w:rPr>
      </w:pPr>
      <w:r>
        <w:rPr>
          <w:rFonts w:ascii="Verdana" w:hAnsi="Verdana"/>
          <w:i/>
          <w:iCs/>
          <w:sz w:val="16"/>
          <w:szCs w:val="16"/>
        </w:rPr>
        <w:t xml:space="preserve">[data, imiona i nazwiska lub pieczęci oraz podpisy własnoręczne (w przypadku wniosku składanego </w:t>
      </w:r>
      <w:r>
        <w:rPr>
          <w:rFonts w:ascii="Verdana" w:hAnsi="Verdana"/>
          <w:i/>
          <w:iCs/>
          <w:sz w:val="16"/>
          <w:szCs w:val="16"/>
        </w:rPr>
        <w:br/>
        <w:t>w formie papierowej) lub kwalifikowane podpisy elektroniczne lub podpisy zaufane (w przypadku wniosku składanego elektronicznie w formacie PDF) osób uprawnionych do składania oświadczeń woli w imieniu Emitenta]</w:t>
      </w:r>
    </w:p>
    <w:p w14:paraId="63FCD9D3" w14:textId="52B8C180" w:rsidR="00FC724F" w:rsidRPr="00C87327" w:rsidRDefault="00C75D9C" w:rsidP="00C75D9C">
      <w:pPr>
        <w:pStyle w:val="Akapitzlist"/>
        <w:jc w:val="both"/>
        <w:rPr>
          <w:rFonts w:cstheme="minorHAnsi"/>
          <w:sz w:val="20"/>
          <w:szCs w:val="20"/>
        </w:rPr>
      </w:pPr>
      <w:r w:rsidRPr="00C87327">
        <w:rPr>
          <w:rFonts w:cstheme="minorHAnsi"/>
          <w:sz w:val="20"/>
          <w:szCs w:val="20"/>
        </w:rPr>
        <w:t xml:space="preserve"> </w:t>
      </w:r>
      <w:r w:rsidR="00FC724F" w:rsidRPr="00C87327">
        <w:rPr>
          <w:rFonts w:cstheme="minorHAnsi"/>
          <w:sz w:val="20"/>
          <w:szCs w:val="20"/>
        </w:rPr>
        <w:t>Załączniki:</w:t>
      </w:r>
    </w:p>
    <w:p w14:paraId="29C141B7" w14:textId="53A2F50B" w:rsidR="00FC724F" w:rsidRPr="00C87327" w:rsidRDefault="00FF6F07" w:rsidP="00FF6F07">
      <w:pPr>
        <w:pStyle w:val="Akapitzlist"/>
        <w:numPr>
          <w:ilvl w:val="0"/>
          <w:numId w:val="13"/>
        </w:numPr>
        <w:spacing w:line="360" w:lineRule="auto"/>
        <w:ind w:left="1134" w:hanging="414"/>
        <w:jc w:val="both"/>
        <w:rPr>
          <w:rFonts w:cstheme="minorHAnsi"/>
          <w:sz w:val="20"/>
          <w:szCs w:val="20"/>
        </w:rPr>
      </w:pPr>
      <w:r>
        <w:rPr>
          <w:rFonts w:cstheme="minorHAnsi"/>
          <w:sz w:val="20"/>
          <w:szCs w:val="20"/>
        </w:rPr>
        <w:t>A</w:t>
      </w:r>
      <w:r w:rsidR="00FC724F" w:rsidRPr="00C87327">
        <w:rPr>
          <w:rFonts w:cstheme="minorHAnsi"/>
          <w:sz w:val="20"/>
          <w:szCs w:val="20"/>
        </w:rPr>
        <w:t>ktualny odpis z właściwego rejestru.</w:t>
      </w:r>
    </w:p>
    <w:p w14:paraId="7602BFCD" w14:textId="17893CDD" w:rsidR="00FC724F" w:rsidRPr="00C87327" w:rsidRDefault="00FC724F" w:rsidP="00FF6F07">
      <w:pPr>
        <w:pStyle w:val="Akapitzlist"/>
        <w:numPr>
          <w:ilvl w:val="0"/>
          <w:numId w:val="13"/>
        </w:numPr>
        <w:spacing w:line="360" w:lineRule="auto"/>
        <w:ind w:left="1134" w:hanging="414"/>
        <w:jc w:val="both"/>
        <w:rPr>
          <w:rFonts w:cstheme="minorHAnsi"/>
          <w:sz w:val="20"/>
          <w:szCs w:val="20"/>
        </w:rPr>
      </w:pPr>
      <w:r w:rsidRPr="00C87327">
        <w:rPr>
          <w:rFonts w:cstheme="minorHAnsi"/>
          <w:sz w:val="20"/>
          <w:szCs w:val="20"/>
        </w:rPr>
        <w:t>Aktualny, jednolity tekst statutu Emitenta.</w:t>
      </w:r>
      <w:r w:rsidR="002B1A51" w:rsidRPr="00C87327">
        <w:rPr>
          <w:rFonts w:cstheme="minorHAnsi"/>
          <w:sz w:val="20"/>
          <w:szCs w:val="20"/>
        </w:rPr>
        <w:t xml:space="preserve"> </w:t>
      </w:r>
    </w:p>
    <w:p w14:paraId="62850FC2" w14:textId="517A1691" w:rsidR="00FC724F" w:rsidRPr="00C87327" w:rsidRDefault="00FC724F" w:rsidP="00FF6F07">
      <w:pPr>
        <w:pStyle w:val="Akapitzlist"/>
        <w:numPr>
          <w:ilvl w:val="0"/>
          <w:numId w:val="13"/>
        </w:numPr>
        <w:spacing w:line="360" w:lineRule="auto"/>
        <w:ind w:left="1134" w:hanging="414"/>
        <w:jc w:val="both"/>
        <w:rPr>
          <w:rFonts w:cstheme="minorHAnsi"/>
          <w:sz w:val="20"/>
          <w:szCs w:val="20"/>
        </w:rPr>
      </w:pPr>
      <w:r w:rsidRPr="00C87327">
        <w:rPr>
          <w:rFonts w:cstheme="minorHAnsi"/>
          <w:sz w:val="20"/>
          <w:szCs w:val="20"/>
        </w:rPr>
        <w:t xml:space="preserve">Dokumenty stanowiące podstawę prawną emisji akcji objętych wnioskiem. </w:t>
      </w:r>
    </w:p>
    <w:p w14:paraId="7A5C7916" w14:textId="4DB82D09" w:rsidR="00E07AC8" w:rsidRPr="00E07AC8" w:rsidRDefault="00E07AC8" w:rsidP="00FF6F07">
      <w:pPr>
        <w:pStyle w:val="Akapitzlist"/>
        <w:numPr>
          <w:ilvl w:val="0"/>
          <w:numId w:val="13"/>
        </w:numPr>
        <w:spacing w:line="360" w:lineRule="auto"/>
        <w:ind w:left="1134" w:hanging="414"/>
        <w:jc w:val="both"/>
        <w:rPr>
          <w:rFonts w:cstheme="minorHAnsi"/>
          <w:sz w:val="20"/>
          <w:szCs w:val="20"/>
        </w:rPr>
      </w:pPr>
      <w:r w:rsidRPr="00E07AC8">
        <w:rPr>
          <w:rFonts w:cstheme="minorHAnsi"/>
          <w:sz w:val="20"/>
          <w:szCs w:val="20"/>
        </w:rPr>
        <w:t>W przypadku gdy uchwała o emisji nie zawiera określenia ceny emisyjnej, uchwała</w:t>
      </w:r>
      <w:r w:rsidR="00FF6F07">
        <w:rPr>
          <w:rFonts w:cstheme="minorHAnsi"/>
          <w:sz w:val="20"/>
          <w:szCs w:val="20"/>
        </w:rPr>
        <w:t xml:space="preserve"> lub inny akt prawny</w:t>
      </w:r>
      <w:r w:rsidRPr="00E07AC8">
        <w:rPr>
          <w:rFonts w:cstheme="minorHAnsi"/>
          <w:sz w:val="20"/>
          <w:szCs w:val="20"/>
        </w:rPr>
        <w:t xml:space="preserve">, na </w:t>
      </w:r>
      <w:r w:rsidR="00850B75" w:rsidRPr="00E07AC8">
        <w:rPr>
          <w:rFonts w:cstheme="minorHAnsi"/>
          <w:sz w:val="20"/>
          <w:szCs w:val="20"/>
        </w:rPr>
        <w:t>podstawie,</w:t>
      </w:r>
      <w:r w:rsidRPr="00E07AC8">
        <w:rPr>
          <w:rFonts w:cstheme="minorHAnsi"/>
          <w:sz w:val="20"/>
          <w:szCs w:val="20"/>
        </w:rPr>
        <w:t xml:space="preserve"> której określona została cena emisyjna</w:t>
      </w:r>
      <w:r>
        <w:rPr>
          <w:rFonts w:cstheme="minorHAnsi"/>
          <w:sz w:val="20"/>
          <w:szCs w:val="20"/>
        </w:rPr>
        <w:t>.</w:t>
      </w:r>
      <w:r w:rsidRPr="00E07AC8">
        <w:rPr>
          <w:rFonts w:cstheme="minorHAnsi"/>
          <w:sz w:val="20"/>
          <w:szCs w:val="20"/>
        </w:rPr>
        <w:t xml:space="preserve"> </w:t>
      </w:r>
    </w:p>
    <w:p w14:paraId="25BA8216" w14:textId="1D54688B" w:rsidR="00FC724F" w:rsidRPr="00C87327" w:rsidRDefault="00FC724F" w:rsidP="00FF6F07">
      <w:pPr>
        <w:pStyle w:val="Akapitzlist"/>
        <w:numPr>
          <w:ilvl w:val="0"/>
          <w:numId w:val="13"/>
        </w:numPr>
        <w:spacing w:line="360" w:lineRule="auto"/>
        <w:ind w:left="1134" w:hanging="414"/>
        <w:jc w:val="both"/>
        <w:rPr>
          <w:rFonts w:cstheme="minorHAnsi"/>
          <w:sz w:val="20"/>
          <w:szCs w:val="20"/>
        </w:rPr>
      </w:pPr>
      <w:r w:rsidRPr="00C87327">
        <w:rPr>
          <w:rFonts w:cstheme="minorHAnsi"/>
          <w:sz w:val="20"/>
          <w:szCs w:val="20"/>
        </w:rPr>
        <w:lastRenderedPageBreak/>
        <w:t xml:space="preserve">Odpisy decyzji właściwego organu nadzoru w sprawie zatwierdzenia dokumentu informacyjnego oraz </w:t>
      </w:r>
      <w:r w:rsidR="00FF6F07" w:rsidRPr="00C87327">
        <w:rPr>
          <w:rFonts w:cstheme="minorHAnsi"/>
          <w:sz w:val="20"/>
          <w:szCs w:val="20"/>
        </w:rPr>
        <w:t>suplementów</w:t>
      </w:r>
      <w:r w:rsidR="00214432" w:rsidRPr="00C87327">
        <w:rPr>
          <w:rFonts w:cstheme="minorHAnsi"/>
          <w:sz w:val="20"/>
          <w:szCs w:val="20"/>
        </w:rPr>
        <w:t xml:space="preserve"> </w:t>
      </w:r>
      <w:r w:rsidRPr="00C87327">
        <w:rPr>
          <w:rFonts w:cstheme="minorHAnsi"/>
          <w:sz w:val="20"/>
          <w:szCs w:val="20"/>
        </w:rPr>
        <w:t xml:space="preserve">do tego dokumentu, a w przypadku gdy </w:t>
      </w:r>
      <w:r w:rsidR="00FF6F07">
        <w:rPr>
          <w:rFonts w:cstheme="minorHAnsi"/>
          <w:sz w:val="20"/>
          <w:szCs w:val="20"/>
        </w:rPr>
        <w:t xml:space="preserve">udostępnienie lub </w:t>
      </w:r>
      <w:r w:rsidRPr="00C87327">
        <w:rPr>
          <w:rFonts w:cstheme="minorHAnsi"/>
          <w:sz w:val="20"/>
          <w:szCs w:val="20"/>
        </w:rPr>
        <w:t xml:space="preserve">zatwierdzenie dokumentu informacyjnego </w:t>
      </w:r>
      <w:r w:rsidR="00FF6F07">
        <w:rPr>
          <w:rFonts w:cstheme="minorHAnsi"/>
          <w:sz w:val="20"/>
          <w:szCs w:val="20"/>
        </w:rPr>
        <w:t xml:space="preserve">lub suplementów do niego </w:t>
      </w:r>
      <w:r w:rsidRPr="00C87327">
        <w:rPr>
          <w:rFonts w:cstheme="minorHAnsi"/>
          <w:sz w:val="20"/>
          <w:szCs w:val="20"/>
        </w:rPr>
        <w:t xml:space="preserve">nie jest wymagane  - stosowne oświadczenie </w:t>
      </w:r>
      <w:r w:rsidR="00FF6F07">
        <w:rPr>
          <w:rFonts w:cstheme="minorHAnsi"/>
          <w:sz w:val="20"/>
          <w:szCs w:val="20"/>
        </w:rPr>
        <w:t>E</w:t>
      </w:r>
      <w:r w:rsidRPr="00C87327">
        <w:rPr>
          <w:rFonts w:cstheme="minorHAnsi"/>
          <w:sz w:val="20"/>
          <w:szCs w:val="20"/>
        </w:rPr>
        <w:t>mitenta w tym zakresie.</w:t>
      </w:r>
    </w:p>
    <w:p w14:paraId="1F971DBE" w14:textId="2472F496" w:rsidR="00FC724F" w:rsidRPr="00C87327" w:rsidRDefault="00FC724F" w:rsidP="00FF6F07">
      <w:pPr>
        <w:pStyle w:val="Akapitzlist"/>
        <w:numPr>
          <w:ilvl w:val="0"/>
          <w:numId w:val="13"/>
        </w:numPr>
        <w:spacing w:line="360" w:lineRule="auto"/>
        <w:ind w:left="1134" w:hanging="414"/>
        <w:jc w:val="both"/>
        <w:rPr>
          <w:rFonts w:cstheme="minorHAnsi"/>
          <w:sz w:val="20"/>
          <w:szCs w:val="20"/>
        </w:rPr>
      </w:pPr>
      <w:r w:rsidRPr="00C87327">
        <w:rPr>
          <w:rFonts w:cstheme="minorHAnsi"/>
          <w:sz w:val="20"/>
          <w:szCs w:val="20"/>
        </w:rPr>
        <w:t>Informacje o zdarzeniach, które nastąpiły po opublikowaniu dokumentu informacyjnego, a które mogą mieć istotny wpływ na sytuację finansową Emitenta.</w:t>
      </w:r>
      <w:r w:rsidR="00B2139D" w:rsidRPr="00C87327">
        <w:rPr>
          <w:rFonts w:cstheme="minorHAnsi"/>
          <w:sz w:val="20"/>
          <w:szCs w:val="20"/>
        </w:rPr>
        <w:t xml:space="preserve"> </w:t>
      </w:r>
    </w:p>
    <w:p w14:paraId="659C10E5" w14:textId="22A9EC00" w:rsidR="00E07AC8" w:rsidRDefault="00FC724F" w:rsidP="00FB322E">
      <w:pPr>
        <w:pStyle w:val="Akapitzlist"/>
        <w:numPr>
          <w:ilvl w:val="0"/>
          <w:numId w:val="13"/>
        </w:numPr>
        <w:spacing w:line="360" w:lineRule="auto"/>
        <w:ind w:left="1134" w:hanging="414"/>
        <w:jc w:val="both"/>
        <w:rPr>
          <w:rFonts w:cstheme="minorHAnsi"/>
          <w:sz w:val="20"/>
          <w:szCs w:val="20"/>
        </w:rPr>
      </w:pPr>
      <w:r w:rsidRPr="00C87327">
        <w:rPr>
          <w:rFonts w:cstheme="minorHAnsi"/>
          <w:sz w:val="20"/>
          <w:szCs w:val="20"/>
        </w:rPr>
        <w:t>Opinia firmy inwestycyjnej</w:t>
      </w:r>
      <w:r w:rsidR="00FB322E">
        <w:rPr>
          <w:rFonts w:cstheme="minorHAnsi"/>
          <w:sz w:val="20"/>
          <w:szCs w:val="20"/>
        </w:rPr>
        <w:t xml:space="preserve"> </w:t>
      </w:r>
      <w:r w:rsidRPr="00C87327">
        <w:rPr>
          <w:rFonts w:cstheme="minorHAnsi"/>
          <w:sz w:val="20"/>
          <w:szCs w:val="20"/>
        </w:rPr>
        <w:t xml:space="preserve">sporządzona zgodnie ze wzorem określonym w Załączniku Nr 3 do Szczegółowych Zasad Obrotu Giełdowego w systemie UTP. </w:t>
      </w:r>
    </w:p>
    <w:p w14:paraId="5607D3A6" w14:textId="77777777" w:rsidR="00B8042A" w:rsidRDefault="00FC724F" w:rsidP="00B8042A">
      <w:pPr>
        <w:pStyle w:val="Akapitzlist"/>
        <w:numPr>
          <w:ilvl w:val="0"/>
          <w:numId w:val="13"/>
        </w:numPr>
        <w:spacing w:line="360" w:lineRule="auto"/>
        <w:ind w:left="1134" w:hanging="414"/>
        <w:jc w:val="both"/>
        <w:rPr>
          <w:rFonts w:cstheme="minorHAnsi"/>
          <w:sz w:val="20"/>
          <w:szCs w:val="20"/>
        </w:rPr>
      </w:pPr>
      <w:r w:rsidRPr="00E07AC8">
        <w:rPr>
          <w:rFonts w:cstheme="minorHAnsi"/>
          <w:sz w:val="20"/>
          <w:szCs w:val="20"/>
        </w:rPr>
        <w:t>Wypełniony formularz wniosku o dostęp do systemu EBI.</w:t>
      </w:r>
    </w:p>
    <w:p w14:paraId="5CD24B55" w14:textId="3938E076" w:rsidR="002E2A5B" w:rsidRPr="00B8042A" w:rsidRDefault="002E2A5B" w:rsidP="00B8042A">
      <w:pPr>
        <w:pStyle w:val="Akapitzlist"/>
        <w:numPr>
          <w:ilvl w:val="0"/>
          <w:numId w:val="13"/>
        </w:numPr>
        <w:spacing w:line="360" w:lineRule="auto"/>
        <w:ind w:left="1134" w:hanging="414"/>
        <w:jc w:val="both"/>
        <w:rPr>
          <w:rFonts w:cstheme="minorHAnsi"/>
          <w:sz w:val="20"/>
          <w:szCs w:val="20"/>
        </w:rPr>
      </w:pPr>
      <w:r w:rsidRPr="00B8042A">
        <w:rPr>
          <w:rFonts w:cstheme="minorHAnsi"/>
          <w:sz w:val="20"/>
          <w:szCs w:val="20"/>
        </w:rPr>
        <w:t>Deklaracja w sprawie sposobu otrzymywania faktur przez Emitenta.</w:t>
      </w:r>
    </w:p>
    <w:p w14:paraId="6A6CB5CC" w14:textId="321C8AF8" w:rsidR="002F0A65" w:rsidRDefault="002F0A65">
      <w:pPr>
        <w:rPr>
          <w:rFonts w:cstheme="minorHAnsi"/>
          <w:sz w:val="20"/>
          <w:szCs w:val="20"/>
        </w:rPr>
      </w:pPr>
    </w:p>
    <w:p w14:paraId="0C0C1FCB" w14:textId="482C5E1A" w:rsidR="001873ED" w:rsidRDefault="001873ED">
      <w:pPr>
        <w:rPr>
          <w:rFonts w:cstheme="minorHAnsi"/>
          <w:sz w:val="20"/>
          <w:szCs w:val="20"/>
        </w:rPr>
      </w:pPr>
    </w:p>
    <w:p w14:paraId="6922DD7D" w14:textId="799800A3" w:rsidR="001873ED" w:rsidRDefault="001873ED">
      <w:pPr>
        <w:rPr>
          <w:rFonts w:cstheme="minorHAnsi"/>
          <w:sz w:val="20"/>
          <w:szCs w:val="20"/>
        </w:rPr>
      </w:pPr>
    </w:p>
    <w:p w14:paraId="575D738F" w14:textId="37272904" w:rsidR="001873ED" w:rsidRDefault="001873ED">
      <w:pPr>
        <w:rPr>
          <w:rFonts w:cstheme="minorHAnsi"/>
          <w:sz w:val="20"/>
          <w:szCs w:val="20"/>
        </w:rPr>
      </w:pPr>
    </w:p>
    <w:p w14:paraId="745D3FCA" w14:textId="38651135" w:rsidR="001873ED" w:rsidRDefault="001873ED">
      <w:pPr>
        <w:rPr>
          <w:rFonts w:cstheme="minorHAnsi"/>
          <w:sz w:val="20"/>
          <w:szCs w:val="20"/>
        </w:rPr>
      </w:pPr>
    </w:p>
    <w:p w14:paraId="1851FC97" w14:textId="1C53FAA2" w:rsidR="001873ED" w:rsidRDefault="001873ED">
      <w:pPr>
        <w:rPr>
          <w:rFonts w:cstheme="minorHAnsi"/>
          <w:sz w:val="20"/>
          <w:szCs w:val="20"/>
        </w:rPr>
      </w:pPr>
    </w:p>
    <w:p w14:paraId="5CC2E128" w14:textId="3B44A03C" w:rsidR="001873ED" w:rsidRDefault="001873ED">
      <w:pPr>
        <w:rPr>
          <w:rFonts w:cstheme="minorHAnsi"/>
          <w:sz w:val="20"/>
          <w:szCs w:val="20"/>
        </w:rPr>
      </w:pPr>
    </w:p>
    <w:p w14:paraId="52C3FC6E" w14:textId="43B7F19C" w:rsidR="001873ED" w:rsidRDefault="001873ED">
      <w:pPr>
        <w:rPr>
          <w:rFonts w:cstheme="minorHAnsi"/>
          <w:sz w:val="20"/>
          <w:szCs w:val="20"/>
        </w:rPr>
      </w:pPr>
    </w:p>
    <w:p w14:paraId="02BCCBDC" w14:textId="1FE576C3" w:rsidR="001873ED" w:rsidRDefault="001873ED">
      <w:pPr>
        <w:rPr>
          <w:rFonts w:cstheme="minorHAnsi"/>
          <w:sz w:val="20"/>
          <w:szCs w:val="20"/>
        </w:rPr>
      </w:pPr>
    </w:p>
    <w:p w14:paraId="4109E764" w14:textId="69DBB27A" w:rsidR="006C037D" w:rsidRDefault="006C037D">
      <w:pPr>
        <w:rPr>
          <w:rFonts w:cstheme="minorHAnsi"/>
          <w:sz w:val="20"/>
          <w:szCs w:val="20"/>
        </w:rPr>
      </w:pPr>
      <w:r>
        <w:rPr>
          <w:rFonts w:cstheme="minorHAnsi"/>
          <w:sz w:val="20"/>
          <w:szCs w:val="20"/>
        </w:rPr>
        <w:br w:type="page"/>
      </w:r>
    </w:p>
    <w:p w14:paraId="2C5AD886" w14:textId="77777777" w:rsidR="001873ED" w:rsidRDefault="001873ED">
      <w:pPr>
        <w:rPr>
          <w:rFonts w:cstheme="minorHAnsi"/>
          <w:sz w:val="20"/>
          <w:szCs w:val="20"/>
        </w:rPr>
      </w:pPr>
    </w:p>
    <w:p w14:paraId="4E7C2958" w14:textId="0C4B024B" w:rsidR="001873ED" w:rsidRDefault="001873ED">
      <w:pPr>
        <w:rPr>
          <w:rFonts w:cstheme="minorHAnsi"/>
          <w:sz w:val="20"/>
          <w:szCs w:val="20"/>
        </w:rPr>
      </w:pPr>
    </w:p>
    <w:p w14:paraId="34A3AB3F" w14:textId="05ED6BFA" w:rsidR="001873ED" w:rsidRDefault="001873ED">
      <w:pPr>
        <w:rPr>
          <w:rFonts w:cstheme="minorHAnsi"/>
          <w:sz w:val="20"/>
          <w:szCs w:val="20"/>
        </w:rPr>
      </w:pPr>
    </w:p>
    <w:p w14:paraId="485B2C90" w14:textId="49E82ED7" w:rsidR="001873ED" w:rsidRPr="00121862" w:rsidRDefault="003D4FFD" w:rsidP="001873ED">
      <w:pPr>
        <w:pStyle w:val="Akapit0"/>
        <w:spacing w:line="240" w:lineRule="auto"/>
        <w:ind w:firstLine="0"/>
        <w:rPr>
          <w:rFonts w:ascii="Verdana" w:hAnsi="Verdana"/>
          <w:b/>
          <w:sz w:val="20"/>
        </w:rPr>
      </w:pPr>
      <w:r w:rsidRPr="00C87327">
        <w:rPr>
          <w:rFonts w:cstheme="minorHAnsi"/>
          <w:noProof/>
          <w:sz w:val="20"/>
        </w:rPr>
        <w:drawing>
          <wp:anchor distT="0" distB="0" distL="114300" distR="114300" simplePos="0" relativeHeight="251661312" behindDoc="1" locked="0" layoutInCell="1" allowOverlap="1" wp14:anchorId="5CF4713F" wp14:editId="5712D471">
            <wp:simplePos x="0" y="0"/>
            <wp:positionH relativeFrom="page">
              <wp:posOffset>7034</wp:posOffset>
            </wp:positionH>
            <wp:positionV relativeFrom="paragraph">
              <wp:posOffset>-645209</wp:posOffset>
            </wp:positionV>
            <wp:extent cx="7564755" cy="1068705"/>
            <wp:effectExtent l="0" t="0" r="0" b="0"/>
            <wp:wrapNone/>
            <wp:docPr id="2" name="Obraz 29" descr="papier firmowy nowe logo ogoln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9" descr="papier firmowy nowe logo ogolny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475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C96B0C" w14:textId="77777777" w:rsidR="001873ED" w:rsidRPr="00121862" w:rsidRDefault="001873ED" w:rsidP="001873ED">
      <w:pPr>
        <w:pStyle w:val="Akapit0"/>
        <w:ind w:firstLine="0"/>
        <w:rPr>
          <w:rFonts w:ascii="Verdana" w:hAnsi="Verdana"/>
          <w:sz w:val="20"/>
        </w:rPr>
      </w:pPr>
    </w:p>
    <w:p w14:paraId="061CAA4B" w14:textId="77777777" w:rsidR="001873ED" w:rsidRPr="006E096D" w:rsidRDefault="001873ED" w:rsidP="001873ED">
      <w:pPr>
        <w:jc w:val="both"/>
        <w:rPr>
          <w:rFonts w:ascii="Verdana" w:hAnsi="Verdana" w:cs="Arial"/>
          <w:b/>
          <w:bCs/>
          <w:sz w:val="18"/>
          <w:szCs w:val="18"/>
        </w:rPr>
      </w:pPr>
    </w:p>
    <w:p w14:paraId="14BDA756" w14:textId="77777777" w:rsidR="001873ED" w:rsidRPr="006E096D" w:rsidRDefault="001873ED" w:rsidP="001873ED">
      <w:pPr>
        <w:jc w:val="center"/>
        <w:rPr>
          <w:rFonts w:ascii="Verdana" w:hAnsi="Verdana" w:cs="Arial"/>
          <w:b/>
          <w:bCs/>
        </w:rPr>
      </w:pPr>
      <w:r w:rsidRPr="006E096D">
        <w:rPr>
          <w:rFonts w:ascii="Verdana" w:hAnsi="Verdana" w:cs="Arial"/>
          <w:b/>
          <w:bCs/>
        </w:rPr>
        <w:t>Deklaracja w sprawie sposobu otrzymywania faktur przez Emitenta:</w:t>
      </w:r>
    </w:p>
    <w:p w14:paraId="4AC94889" w14:textId="77777777" w:rsidR="001873ED" w:rsidRPr="006E096D" w:rsidRDefault="001873ED" w:rsidP="001873ED">
      <w:pPr>
        <w:jc w:val="both"/>
        <w:rPr>
          <w:rFonts w:ascii="Verdana" w:hAnsi="Verdana" w:cs="Arial"/>
          <w:bCs/>
          <w:sz w:val="18"/>
          <w:szCs w:val="18"/>
        </w:rPr>
      </w:pPr>
    </w:p>
    <w:p w14:paraId="26F095C0" w14:textId="77777777" w:rsidR="001873ED" w:rsidRDefault="001873ED" w:rsidP="001873ED">
      <w:pPr>
        <w:jc w:val="both"/>
        <w:rPr>
          <w:rFonts w:ascii="Verdana" w:hAnsi="Verdana" w:cs="Arial"/>
          <w:i/>
          <w:sz w:val="18"/>
          <w:szCs w:val="18"/>
        </w:rPr>
      </w:pPr>
      <w:r w:rsidRPr="006E096D">
        <w:rPr>
          <w:rFonts w:ascii="Verdana" w:hAnsi="Verdana" w:cs="Arial"/>
          <w:bCs/>
          <w:sz w:val="18"/>
          <w:szCs w:val="18"/>
        </w:rPr>
        <w:t>(</w:t>
      </w:r>
      <w:r w:rsidRPr="006E096D">
        <w:rPr>
          <w:rFonts w:ascii="Verdana" w:hAnsi="Verdana" w:cs="Arial"/>
          <w:i/>
          <w:sz w:val="18"/>
          <w:szCs w:val="18"/>
        </w:rPr>
        <w:t>proszę wypełnić drukowanymi literami)</w:t>
      </w:r>
    </w:p>
    <w:tbl>
      <w:tblPr>
        <w:tblW w:w="9778" w:type="dxa"/>
        <w:tblLayout w:type="fixed"/>
        <w:tblCellMar>
          <w:left w:w="70" w:type="dxa"/>
          <w:right w:w="70" w:type="dxa"/>
        </w:tblCellMar>
        <w:tblLook w:val="0000" w:firstRow="0" w:lastRow="0" w:firstColumn="0" w:lastColumn="0" w:noHBand="0" w:noVBand="0"/>
      </w:tblPr>
      <w:tblGrid>
        <w:gridCol w:w="14"/>
        <w:gridCol w:w="4536"/>
        <w:gridCol w:w="227"/>
        <w:gridCol w:w="227"/>
        <w:gridCol w:w="227"/>
        <w:gridCol w:w="227"/>
        <w:gridCol w:w="227"/>
        <w:gridCol w:w="227"/>
        <w:gridCol w:w="227"/>
        <w:gridCol w:w="227"/>
        <w:gridCol w:w="227"/>
        <w:gridCol w:w="3175"/>
        <w:gridCol w:w="10"/>
      </w:tblGrid>
      <w:tr w:rsidR="001873ED" w:rsidRPr="006E096D" w14:paraId="7E3BC6A4" w14:textId="77777777" w:rsidTr="00B71054">
        <w:tc>
          <w:tcPr>
            <w:tcW w:w="9778" w:type="dxa"/>
            <w:gridSpan w:val="13"/>
            <w:tcBorders>
              <w:top w:val="single" w:sz="4" w:space="0" w:color="auto"/>
            </w:tcBorders>
          </w:tcPr>
          <w:p w14:paraId="76ADA264" w14:textId="77777777" w:rsidR="001873ED" w:rsidRPr="006E096D" w:rsidRDefault="001873ED" w:rsidP="00B71054">
            <w:pPr>
              <w:spacing w:before="60" w:after="60"/>
              <w:ind w:right="-720"/>
              <w:jc w:val="both"/>
              <w:rPr>
                <w:rFonts w:ascii="Verdana" w:hAnsi="Verdana" w:cs="Arial"/>
                <w:sz w:val="18"/>
                <w:szCs w:val="18"/>
              </w:rPr>
            </w:pPr>
            <w:r w:rsidRPr="006E096D">
              <w:rPr>
                <w:rFonts w:ascii="Verdana" w:hAnsi="Verdana" w:cs="Arial"/>
                <w:sz w:val="18"/>
                <w:szCs w:val="18"/>
              </w:rPr>
              <w:t>FIRMA, NAZWA EMITENTA:</w:t>
            </w:r>
          </w:p>
        </w:tc>
      </w:tr>
      <w:tr w:rsidR="001873ED" w:rsidRPr="006E096D" w14:paraId="4290FAA2" w14:textId="77777777" w:rsidTr="00B71054">
        <w:tblPrEx>
          <w:tblCellMar>
            <w:left w:w="56" w:type="dxa"/>
            <w:right w:w="56" w:type="dxa"/>
          </w:tblCellMar>
        </w:tblPrEx>
        <w:trPr>
          <w:gridBefore w:val="1"/>
          <w:gridAfter w:val="1"/>
          <w:wBefore w:w="14" w:type="dxa"/>
          <w:wAfter w:w="10" w:type="dxa"/>
        </w:trPr>
        <w:tc>
          <w:tcPr>
            <w:tcW w:w="4536" w:type="dxa"/>
            <w:tcBorders>
              <w:top w:val="single" w:sz="4" w:space="0" w:color="auto"/>
              <w:bottom w:val="single" w:sz="4" w:space="0" w:color="auto"/>
            </w:tcBorders>
          </w:tcPr>
          <w:p w14:paraId="56408C92" w14:textId="77777777" w:rsidR="001873ED" w:rsidRPr="006E096D" w:rsidRDefault="001873ED" w:rsidP="00B71054">
            <w:pPr>
              <w:spacing w:before="60" w:after="60"/>
              <w:ind w:right="-720"/>
              <w:jc w:val="both"/>
              <w:rPr>
                <w:rFonts w:ascii="Verdana" w:hAnsi="Verdana" w:cs="Arial"/>
                <w:sz w:val="18"/>
                <w:szCs w:val="18"/>
              </w:rPr>
            </w:pPr>
          </w:p>
        </w:tc>
        <w:tc>
          <w:tcPr>
            <w:tcW w:w="227" w:type="dxa"/>
            <w:tcBorders>
              <w:top w:val="single" w:sz="4" w:space="0" w:color="auto"/>
              <w:bottom w:val="single" w:sz="4" w:space="0" w:color="auto"/>
            </w:tcBorders>
          </w:tcPr>
          <w:p w14:paraId="055D94C9" w14:textId="77777777" w:rsidR="001873ED" w:rsidRPr="006E096D" w:rsidRDefault="001873ED" w:rsidP="00B71054">
            <w:pPr>
              <w:spacing w:before="60" w:after="60"/>
              <w:ind w:right="-720"/>
              <w:jc w:val="both"/>
              <w:rPr>
                <w:rFonts w:ascii="Verdana" w:hAnsi="Verdana" w:cs="Arial"/>
                <w:sz w:val="18"/>
                <w:szCs w:val="18"/>
              </w:rPr>
            </w:pPr>
          </w:p>
        </w:tc>
        <w:tc>
          <w:tcPr>
            <w:tcW w:w="227" w:type="dxa"/>
            <w:tcBorders>
              <w:top w:val="single" w:sz="4" w:space="0" w:color="auto"/>
              <w:bottom w:val="single" w:sz="4" w:space="0" w:color="auto"/>
            </w:tcBorders>
          </w:tcPr>
          <w:p w14:paraId="72218B07" w14:textId="77777777" w:rsidR="001873ED" w:rsidRPr="006E096D" w:rsidRDefault="001873ED" w:rsidP="00B71054">
            <w:pPr>
              <w:spacing w:before="60" w:after="60"/>
              <w:ind w:right="-720"/>
              <w:jc w:val="both"/>
              <w:rPr>
                <w:rFonts w:ascii="Verdana" w:hAnsi="Verdana" w:cs="Arial"/>
                <w:sz w:val="18"/>
                <w:szCs w:val="18"/>
              </w:rPr>
            </w:pPr>
          </w:p>
        </w:tc>
        <w:tc>
          <w:tcPr>
            <w:tcW w:w="227" w:type="dxa"/>
            <w:tcBorders>
              <w:top w:val="single" w:sz="4" w:space="0" w:color="auto"/>
              <w:bottom w:val="single" w:sz="4" w:space="0" w:color="auto"/>
            </w:tcBorders>
          </w:tcPr>
          <w:p w14:paraId="0BDF8B99" w14:textId="77777777" w:rsidR="001873ED" w:rsidRPr="006E096D" w:rsidRDefault="001873ED" w:rsidP="00B71054">
            <w:pPr>
              <w:spacing w:before="60" w:after="60"/>
              <w:ind w:right="-720"/>
              <w:jc w:val="both"/>
              <w:rPr>
                <w:rFonts w:ascii="Verdana" w:hAnsi="Verdana" w:cs="Arial"/>
                <w:sz w:val="18"/>
                <w:szCs w:val="18"/>
              </w:rPr>
            </w:pPr>
          </w:p>
        </w:tc>
        <w:tc>
          <w:tcPr>
            <w:tcW w:w="227" w:type="dxa"/>
            <w:tcBorders>
              <w:top w:val="single" w:sz="4" w:space="0" w:color="auto"/>
              <w:bottom w:val="single" w:sz="4" w:space="0" w:color="auto"/>
            </w:tcBorders>
          </w:tcPr>
          <w:p w14:paraId="19FB3065" w14:textId="77777777" w:rsidR="001873ED" w:rsidRPr="006E096D" w:rsidRDefault="001873ED" w:rsidP="00B71054">
            <w:pPr>
              <w:spacing w:before="60" w:after="60"/>
              <w:ind w:right="-720"/>
              <w:jc w:val="both"/>
              <w:rPr>
                <w:rFonts w:ascii="Verdana" w:hAnsi="Verdana" w:cs="Arial"/>
                <w:sz w:val="18"/>
                <w:szCs w:val="18"/>
              </w:rPr>
            </w:pPr>
          </w:p>
        </w:tc>
        <w:tc>
          <w:tcPr>
            <w:tcW w:w="227" w:type="dxa"/>
            <w:tcBorders>
              <w:top w:val="single" w:sz="4" w:space="0" w:color="auto"/>
              <w:bottom w:val="single" w:sz="4" w:space="0" w:color="auto"/>
            </w:tcBorders>
          </w:tcPr>
          <w:p w14:paraId="547C54ED" w14:textId="77777777" w:rsidR="001873ED" w:rsidRPr="006E096D" w:rsidRDefault="001873ED" w:rsidP="00B71054">
            <w:pPr>
              <w:spacing w:before="60" w:after="60"/>
              <w:ind w:right="-720"/>
              <w:jc w:val="both"/>
              <w:rPr>
                <w:rFonts w:ascii="Verdana" w:hAnsi="Verdana" w:cs="Arial"/>
                <w:sz w:val="18"/>
                <w:szCs w:val="18"/>
              </w:rPr>
            </w:pPr>
          </w:p>
        </w:tc>
        <w:tc>
          <w:tcPr>
            <w:tcW w:w="227" w:type="dxa"/>
            <w:tcBorders>
              <w:top w:val="single" w:sz="4" w:space="0" w:color="auto"/>
              <w:bottom w:val="single" w:sz="4" w:space="0" w:color="auto"/>
            </w:tcBorders>
          </w:tcPr>
          <w:p w14:paraId="40D2F7D1" w14:textId="77777777" w:rsidR="001873ED" w:rsidRPr="006E096D" w:rsidRDefault="001873ED" w:rsidP="00B71054">
            <w:pPr>
              <w:spacing w:before="60" w:after="60"/>
              <w:ind w:right="-720"/>
              <w:jc w:val="both"/>
              <w:rPr>
                <w:rFonts w:ascii="Verdana" w:hAnsi="Verdana" w:cs="Arial"/>
                <w:sz w:val="18"/>
                <w:szCs w:val="18"/>
              </w:rPr>
            </w:pPr>
          </w:p>
        </w:tc>
        <w:tc>
          <w:tcPr>
            <w:tcW w:w="227" w:type="dxa"/>
            <w:tcBorders>
              <w:top w:val="single" w:sz="4" w:space="0" w:color="auto"/>
              <w:bottom w:val="single" w:sz="4" w:space="0" w:color="auto"/>
            </w:tcBorders>
          </w:tcPr>
          <w:p w14:paraId="7879E018" w14:textId="77777777" w:rsidR="001873ED" w:rsidRPr="006E096D" w:rsidRDefault="001873ED" w:rsidP="00B71054">
            <w:pPr>
              <w:spacing w:before="60" w:after="60"/>
              <w:ind w:right="-720"/>
              <w:jc w:val="both"/>
              <w:rPr>
                <w:rFonts w:ascii="Verdana" w:hAnsi="Verdana" w:cs="Arial"/>
                <w:sz w:val="18"/>
                <w:szCs w:val="18"/>
              </w:rPr>
            </w:pPr>
          </w:p>
        </w:tc>
        <w:tc>
          <w:tcPr>
            <w:tcW w:w="227" w:type="dxa"/>
            <w:tcBorders>
              <w:top w:val="single" w:sz="4" w:space="0" w:color="auto"/>
              <w:bottom w:val="single" w:sz="4" w:space="0" w:color="auto"/>
            </w:tcBorders>
          </w:tcPr>
          <w:p w14:paraId="7696EA62" w14:textId="77777777" w:rsidR="001873ED" w:rsidRPr="006E096D" w:rsidRDefault="001873ED" w:rsidP="00B71054">
            <w:pPr>
              <w:spacing w:before="60" w:after="60"/>
              <w:ind w:right="-720"/>
              <w:jc w:val="both"/>
              <w:rPr>
                <w:rFonts w:ascii="Verdana" w:hAnsi="Verdana" w:cs="Arial"/>
                <w:sz w:val="18"/>
                <w:szCs w:val="18"/>
              </w:rPr>
            </w:pPr>
          </w:p>
        </w:tc>
        <w:tc>
          <w:tcPr>
            <w:tcW w:w="227" w:type="dxa"/>
            <w:tcBorders>
              <w:top w:val="single" w:sz="4" w:space="0" w:color="auto"/>
              <w:bottom w:val="single" w:sz="4" w:space="0" w:color="auto"/>
            </w:tcBorders>
          </w:tcPr>
          <w:p w14:paraId="16AAA093" w14:textId="77777777" w:rsidR="001873ED" w:rsidRPr="006E096D" w:rsidRDefault="001873ED" w:rsidP="00B71054">
            <w:pPr>
              <w:spacing w:before="60" w:after="60"/>
              <w:ind w:right="-720"/>
              <w:jc w:val="both"/>
              <w:rPr>
                <w:rFonts w:ascii="Verdana" w:hAnsi="Verdana" w:cs="Arial"/>
                <w:sz w:val="18"/>
                <w:szCs w:val="18"/>
              </w:rPr>
            </w:pPr>
          </w:p>
        </w:tc>
        <w:tc>
          <w:tcPr>
            <w:tcW w:w="3175" w:type="dxa"/>
            <w:tcBorders>
              <w:top w:val="single" w:sz="4" w:space="0" w:color="auto"/>
              <w:bottom w:val="single" w:sz="4" w:space="0" w:color="auto"/>
            </w:tcBorders>
          </w:tcPr>
          <w:p w14:paraId="2ADEDB54" w14:textId="77777777" w:rsidR="001873ED" w:rsidRPr="006E096D" w:rsidRDefault="001873ED" w:rsidP="00B71054">
            <w:pPr>
              <w:spacing w:before="60" w:after="60"/>
              <w:ind w:right="-720"/>
              <w:jc w:val="both"/>
              <w:rPr>
                <w:rFonts w:ascii="Verdana" w:hAnsi="Verdana" w:cs="Arial"/>
                <w:sz w:val="18"/>
                <w:szCs w:val="18"/>
              </w:rPr>
            </w:pPr>
          </w:p>
        </w:tc>
      </w:tr>
      <w:tr w:rsidR="001873ED" w:rsidRPr="006E096D" w14:paraId="4EC42B36" w14:textId="77777777" w:rsidTr="00B71054">
        <w:tc>
          <w:tcPr>
            <w:tcW w:w="9778" w:type="dxa"/>
            <w:gridSpan w:val="13"/>
            <w:tcBorders>
              <w:bottom w:val="single" w:sz="4" w:space="0" w:color="auto"/>
            </w:tcBorders>
          </w:tcPr>
          <w:p w14:paraId="4EEBFFE1" w14:textId="77777777" w:rsidR="001873ED" w:rsidRPr="006E096D" w:rsidRDefault="001873ED" w:rsidP="00B71054">
            <w:pPr>
              <w:spacing w:before="60" w:after="60"/>
              <w:ind w:right="-720"/>
              <w:jc w:val="both"/>
              <w:rPr>
                <w:rFonts w:ascii="Verdana" w:hAnsi="Verdana" w:cs="Arial"/>
                <w:sz w:val="18"/>
                <w:szCs w:val="18"/>
              </w:rPr>
            </w:pPr>
            <w:r w:rsidRPr="006E096D">
              <w:rPr>
                <w:rFonts w:ascii="Verdana" w:hAnsi="Verdana" w:cs="Arial"/>
                <w:sz w:val="18"/>
                <w:szCs w:val="18"/>
              </w:rPr>
              <w:t>ADRES SIEDZIBY:</w:t>
            </w:r>
          </w:p>
        </w:tc>
      </w:tr>
      <w:tr w:rsidR="001873ED" w:rsidRPr="006E096D" w14:paraId="4EBD64BE" w14:textId="77777777" w:rsidTr="00B71054">
        <w:tc>
          <w:tcPr>
            <w:tcW w:w="9778" w:type="dxa"/>
            <w:gridSpan w:val="13"/>
            <w:tcBorders>
              <w:top w:val="single" w:sz="4" w:space="0" w:color="auto"/>
              <w:bottom w:val="single" w:sz="4" w:space="0" w:color="auto"/>
            </w:tcBorders>
          </w:tcPr>
          <w:p w14:paraId="56BA939A" w14:textId="77777777" w:rsidR="001873ED" w:rsidRPr="006E096D" w:rsidRDefault="001873ED" w:rsidP="00B71054">
            <w:pPr>
              <w:spacing w:before="60" w:after="60"/>
              <w:ind w:right="-720"/>
              <w:jc w:val="both"/>
              <w:rPr>
                <w:rFonts w:ascii="Verdana" w:hAnsi="Verdana" w:cs="Arial"/>
                <w:sz w:val="18"/>
                <w:szCs w:val="18"/>
              </w:rPr>
            </w:pPr>
          </w:p>
        </w:tc>
      </w:tr>
      <w:tr w:rsidR="001873ED" w:rsidRPr="006E096D" w14:paraId="5FA19E66" w14:textId="77777777" w:rsidTr="00B71054">
        <w:tc>
          <w:tcPr>
            <w:tcW w:w="9778" w:type="dxa"/>
            <w:gridSpan w:val="13"/>
            <w:tcBorders>
              <w:top w:val="single" w:sz="4" w:space="0" w:color="auto"/>
              <w:bottom w:val="single" w:sz="4" w:space="0" w:color="auto"/>
            </w:tcBorders>
          </w:tcPr>
          <w:p w14:paraId="52CEB925" w14:textId="77777777" w:rsidR="001873ED" w:rsidRPr="006E096D" w:rsidRDefault="001873ED" w:rsidP="00B71054">
            <w:pPr>
              <w:spacing w:before="60" w:after="60"/>
              <w:ind w:right="-720"/>
              <w:jc w:val="both"/>
              <w:rPr>
                <w:rFonts w:ascii="Verdana" w:hAnsi="Verdana" w:cs="Arial"/>
                <w:sz w:val="18"/>
                <w:szCs w:val="18"/>
              </w:rPr>
            </w:pPr>
            <w:r w:rsidRPr="006E096D">
              <w:rPr>
                <w:rFonts w:ascii="Verdana" w:hAnsi="Verdana" w:cs="Arial"/>
                <w:sz w:val="18"/>
                <w:szCs w:val="18"/>
              </w:rPr>
              <w:t xml:space="preserve">NIP:                                                       </w:t>
            </w:r>
          </w:p>
        </w:tc>
      </w:tr>
      <w:tr w:rsidR="001873ED" w:rsidRPr="006E096D" w14:paraId="6F769764" w14:textId="77777777" w:rsidTr="00B71054">
        <w:tc>
          <w:tcPr>
            <w:tcW w:w="9778" w:type="dxa"/>
            <w:gridSpan w:val="13"/>
            <w:tcBorders>
              <w:top w:val="single" w:sz="4" w:space="0" w:color="auto"/>
              <w:bottom w:val="single" w:sz="4" w:space="0" w:color="auto"/>
            </w:tcBorders>
          </w:tcPr>
          <w:p w14:paraId="5646A6B7" w14:textId="77777777" w:rsidR="001873ED" w:rsidRPr="006E096D" w:rsidRDefault="001873ED" w:rsidP="00B71054">
            <w:pPr>
              <w:spacing w:before="60" w:after="60"/>
              <w:ind w:right="-720"/>
              <w:jc w:val="both"/>
              <w:rPr>
                <w:rFonts w:ascii="Verdana" w:hAnsi="Verdana" w:cs="Arial"/>
                <w:sz w:val="18"/>
                <w:szCs w:val="18"/>
              </w:rPr>
            </w:pPr>
            <w:r w:rsidRPr="006E096D">
              <w:rPr>
                <w:rFonts w:ascii="Verdana" w:hAnsi="Verdana" w:cs="Arial"/>
                <w:sz w:val="18"/>
                <w:szCs w:val="18"/>
              </w:rPr>
              <w:t>TEL.</w:t>
            </w:r>
            <w:r>
              <w:rPr>
                <w:rFonts w:ascii="Verdana" w:hAnsi="Verdana" w:cs="Arial"/>
                <w:sz w:val="18"/>
                <w:szCs w:val="18"/>
              </w:rPr>
              <w:t>:</w:t>
            </w:r>
          </w:p>
        </w:tc>
      </w:tr>
      <w:tr w:rsidR="001873ED" w:rsidRPr="006E096D" w14:paraId="51E480D9" w14:textId="77777777" w:rsidTr="00B71054">
        <w:tc>
          <w:tcPr>
            <w:tcW w:w="9778" w:type="dxa"/>
            <w:gridSpan w:val="13"/>
            <w:tcBorders>
              <w:top w:val="single" w:sz="4" w:space="0" w:color="auto"/>
              <w:bottom w:val="single" w:sz="4" w:space="0" w:color="auto"/>
            </w:tcBorders>
          </w:tcPr>
          <w:p w14:paraId="339ABA29" w14:textId="77777777" w:rsidR="001873ED" w:rsidRPr="006E096D" w:rsidRDefault="001873ED" w:rsidP="00B71054">
            <w:pPr>
              <w:spacing w:before="60" w:after="60"/>
              <w:ind w:right="-720"/>
              <w:jc w:val="both"/>
              <w:rPr>
                <w:rFonts w:ascii="Verdana" w:hAnsi="Verdana" w:cs="Arial"/>
                <w:sz w:val="18"/>
                <w:szCs w:val="18"/>
              </w:rPr>
            </w:pPr>
            <w:r w:rsidRPr="006E096D">
              <w:rPr>
                <w:rFonts w:ascii="Verdana" w:hAnsi="Verdana" w:cs="Arial"/>
                <w:sz w:val="18"/>
                <w:szCs w:val="18"/>
              </w:rPr>
              <w:t>FAX:</w:t>
            </w:r>
          </w:p>
        </w:tc>
      </w:tr>
    </w:tbl>
    <w:p w14:paraId="462FE963" w14:textId="77777777" w:rsidR="001873ED" w:rsidRDefault="001873ED" w:rsidP="001873ED">
      <w:pPr>
        <w:pStyle w:val="Akapitzlist"/>
        <w:spacing w:line="360" w:lineRule="auto"/>
        <w:jc w:val="both"/>
        <w:rPr>
          <w:rFonts w:ascii="Verdana" w:hAnsi="Verdana" w:cs="Arial"/>
          <w:b/>
          <w:sz w:val="18"/>
          <w:szCs w:val="18"/>
        </w:rPr>
      </w:pPr>
    </w:p>
    <w:p w14:paraId="37194BAA" w14:textId="77777777" w:rsidR="001873ED" w:rsidRPr="006E096D" w:rsidRDefault="001873ED" w:rsidP="001873ED">
      <w:pPr>
        <w:pStyle w:val="Akapitzlist"/>
        <w:numPr>
          <w:ilvl w:val="0"/>
          <w:numId w:val="5"/>
        </w:numPr>
        <w:spacing w:after="0" w:line="360" w:lineRule="auto"/>
        <w:ind w:hanging="357"/>
        <w:contextualSpacing w:val="0"/>
        <w:jc w:val="both"/>
        <w:rPr>
          <w:rFonts w:ascii="Verdana" w:hAnsi="Verdana" w:cs="Arial"/>
          <w:b/>
        </w:rPr>
      </w:pPr>
      <w:r w:rsidRPr="006E096D">
        <w:rPr>
          <w:rFonts w:ascii="Verdana" w:hAnsi="Verdana" w:cs="Arial"/>
          <w:b/>
        </w:rPr>
        <w:t>Forma papierowa</w:t>
      </w:r>
    </w:p>
    <w:p w14:paraId="60788449" w14:textId="77777777" w:rsidR="001873ED" w:rsidRPr="006E096D" w:rsidRDefault="001873ED" w:rsidP="001873ED">
      <w:pPr>
        <w:pStyle w:val="Akapitzlist"/>
        <w:numPr>
          <w:ilvl w:val="1"/>
          <w:numId w:val="5"/>
        </w:numPr>
        <w:spacing w:after="0" w:line="360" w:lineRule="auto"/>
        <w:ind w:hanging="357"/>
        <w:contextualSpacing w:val="0"/>
        <w:jc w:val="both"/>
        <w:rPr>
          <w:rFonts w:ascii="Verdana" w:hAnsi="Verdana" w:cs="Arial"/>
          <w:sz w:val="18"/>
          <w:szCs w:val="18"/>
        </w:rPr>
      </w:pPr>
      <w:r w:rsidRPr="006E096D">
        <w:rPr>
          <w:rFonts w:ascii="Verdana" w:hAnsi="Verdana" w:cs="Arial"/>
          <w:sz w:val="18"/>
          <w:szCs w:val="18"/>
        </w:rPr>
        <w:t>na adres siedziby, jak podano powyżej, lub</w:t>
      </w:r>
    </w:p>
    <w:p w14:paraId="0A77C1F5" w14:textId="77777777" w:rsidR="001873ED" w:rsidRDefault="001873ED" w:rsidP="001873ED">
      <w:pPr>
        <w:pStyle w:val="Akapitzlist"/>
        <w:numPr>
          <w:ilvl w:val="1"/>
          <w:numId w:val="5"/>
        </w:numPr>
        <w:spacing w:after="0" w:line="360" w:lineRule="auto"/>
        <w:ind w:hanging="357"/>
        <w:contextualSpacing w:val="0"/>
        <w:jc w:val="both"/>
        <w:rPr>
          <w:rFonts w:ascii="Verdana" w:hAnsi="Verdana" w:cs="Arial"/>
          <w:sz w:val="18"/>
          <w:szCs w:val="18"/>
        </w:rPr>
      </w:pPr>
      <w:r w:rsidRPr="006E096D">
        <w:rPr>
          <w:rFonts w:ascii="Verdana" w:hAnsi="Verdana" w:cs="Arial"/>
          <w:sz w:val="18"/>
          <w:szCs w:val="18"/>
        </w:rPr>
        <w:t>na adres do korespondencji, proszę podać poniżej:</w:t>
      </w:r>
    </w:p>
    <w:p w14:paraId="2F589AE3" w14:textId="77777777" w:rsidR="001873ED" w:rsidRPr="006E096D" w:rsidRDefault="001873ED" w:rsidP="001873ED">
      <w:pPr>
        <w:pStyle w:val="Akapitzlist"/>
        <w:spacing w:line="360" w:lineRule="auto"/>
        <w:ind w:left="1440"/>
        <w:jc w:val="both"/>
        <w:rPr>
          <w:rFonts w:ascii="Verdana" w:hAnsi="Verdana" w:cs="Arial"/>
          <w:sz w:val="18"/>
          <w:szCs w:val="18"/>
        </w:rPr>
      </w:pPr>
    </w:p>
    <w:tbl>
      <w:tblPr>
        <w:tblW w:w="9778" w:type="dxa"/>
        <w:tblLayout w:type="fixed"/>
        <w:tblCellMar>
          <w:left w:w="70" w:type="dxa"/>
          <w:right w:w="70" w:type="dxa"/>
        </w:tblCellMar>
        <w:tblLook w:val="0000" w:firstRow="0" w:lastRow="0" w:firstColumn="0" w:lastColumn="0" w:noHBand="0" w:noVBand="0"/>
      </w:tblPr>
      <w:tblGrid>
        <w:gridCol w:w="9778"/>
      </w:tblGrid>
      <w:tr w:rsidR="001873ED" w:rsidRPr="006E096D" w14:paraId="6B5EDD21" w14:textId="77777777" w:rsidTr="00B71054">
        <w:tc>
          <w:tcPr>
            <w:tcW w:w="9778" w:type="dxa"/>
            <w:tcBorders>
              <w:top w:val="single" w:sz="4" w:space="0" w:color="auto"/>
              <w:bottom w:val="single" w:sz="4" w:space="0" w:color="auto"/>
            </w:tcBorders>
          </w:tcPr>
          <w:p w14:paraId="753AC9DB" w14:textId="77777777" w:rsidR="001873ED" w:rsidRPr="006E096D" w:rsidRDefault="001873ED" w:rsidP="00B71054">
            <w:pPr>
              <w:spacing w:before="60" w:after="60"/>
              <w:ind w:right="-720"/>
              <w:jc w:val="both"/>
              <w:rPr>
                <w:rFonts w:ascii="Verdana" w:hAnsi="Verdana" w:cs="Arial"/>
                <w:i/>
                <w:sz w:val="18"/>
                <w:szCs w:val="18"/>
              </w:rPr>
            </w:pPr>
          </w:p>
        </w:tc>
      </w:tr>
      <w:tr w:rsidR="001873ED" w:rsidRPr="006E096D" w14:paraId="4FB74BC3" w14:textId="77777777" w:rsidTr="00B71054">
        <w:tc>
          <w:tcPr>
            <w:tcW w:w="9778" w:type="dxa"/>
            <w:tcBorders>
              <w:top w:val="single" w:sz="4" w:space="0" w:color="auto"/>
              <w:bottom w:val="single" w:sz="4" w:space="0" w:color="auto"/>
            </w:tcBorders>
          </w:tcPr>
          <w:p w14:paraId="31561D85" w14:textId="77777777" w:rsidR="001873ED" w:rsidRPr="006E096D" w:rsidRDefault="001873ED" w:rsidP="00B71054">
            <w:pPr>
              <w:spacing w:before="60" w:after="60"/>
              <w:ind w:right="-720"/>
              <w:jc w:val="both"/>
              <w:rPr>
                <w:rFonts w:ascii="Verdana" w:hAnsi="Verdana" w:cs="Arial"/>
                <w:sz w:val="18"/>
                <w:szCs w:val="18"/>
              </w:rPr>
            </w:pPr>
          </w:p>
        </w:tc>
      </w:tr>
    </w:tbl>
    <w:p w14:paraId="45E24684" w14:textId="77777777" w:rsidR="001873ED" w:rsidRDefault="001873ED" w:rsidP="001873ED">
      <w:pPr>
        <w:pStyle w:val="Akapitzlist"/>
        <w:ind w:left="0"/>
        <w:jc w:val="both"/>
        <w:rPr>
          <w:rFonts w:ascii="Verdana" w:hAnsi="Verdana" w:cs="Arial"/>
          <w:sz w:val="18"/>
          <w:szCs w:val="18"/>
        </w:rPr>
      </w:pPr>
    </w:p>
    <w:p w14:paraId="14B80528" w14:textId="77777777" w:rsidR="001873ED" w:rsidRDefault="001873ED" w:rsidP="001873ED">
      <w:pPr>
        <w:pStyle w:val="Akapitzlist"/>
        <w:ind w:left="0"/>
        <w:jc w:val="both"/>
        <w:rPr>
          <w:rFonts w:ascii="Verdana" w:hAnsi="Verdana" w:cs="Arial"/>
          <w:sz w:val="18"/>
          <w:szCs w:val="18"/>
        </w:rPr>
      </w:pPr>
      <w:r w:rsidRPr="006E096D">
        <w:rPr>
          <w:rFonts w:ascii="Verdana" w:hAnsi="Verdana" w:cs="Arial"/>
          <w:sz w:val="18"/>
          <w:szCs w:val="18"/>
        </w:rPr>
        <w:t xml:space="preserve">oraz w razie potrzeby wskazanie dodatkowych danych na fakturze wymaganych przez Emitenta: </w:t>
      </w:r>
    </w:p>
    <w:p w14:paraId="72AA82C8" w14:textId="77777777" w:rsidR="001873ED" w:rsidRPr="006E096D" w:rsidRDefault="001873ED" w:rsidP="001873ED">
      <w:pPr>
        <w:pStyle w:val="Akapitzlist"/>
        <w:ind w:left="0"/>
        <w:jc w:val="both"/>
        <w:rPr>
          <w:rFonts w:ascii="Verdana" w:hAnsi="Verdana" w:cs="Arial"/>
          <w:sz w:val="18"/>
          <w:szCs w:val="18"/>
        </w:rPr>
      </w:pPr>
    </w:p>
    <w:tbl>
      <w:tblPr>
        <w:tblW w:w="9778" w:type="dxa"/>
        <w:tblLayout w:type="fixed"/>
        <w:tblCellMar>
          <w:left w:w="70" w:type="dxa"/>
          <w:right w:w="70" w:type="dxa"/>
        </w:tblCellMar>
        <w:tblLook w:val="0000" w:firstRow="0" w:lastRow="0" w:firstColumn="0" w:lastColumn="0" w:noHBand="0" w:noVBand="0"/>
      </w:tblPr>
      <w:tblGrid>
        <w:gridCol w:w="9778"/>
      </w:tblGrid>
      <w:tr w:rsidR="001873ED" w:rsidRPr="006E096D" w14:paraId="3E18A5D9" w14:textId="77777777" w:rsidTr="00B71054">
        <w:tc>
          <w:tcPr>
            <w:tcW w:w="9778" w:type="dxa"/>
            <w:tcBorders>
              <w:top w:val="single" w:sz="4" w:space="0" w:color="auto"/>
              <w:bottom w:val="single" w:sz="4" w:space="0" w:color="auto"/>
            </w:tcBorders>
          </w:tcPr>
          <w:p w14:paraId="126815CA" w14:textId="77777777" w:rsidR="001873ED" w:rsidRPr="006E096D" w:rsidRDefault="001873ED" w:rsidP="00B71054">
            <w:pPr>
              <w:spacing w:before="60" w:after="60"/>
              <w:ind w:right="-720"/>
              <w:jc w:val="both"/>
              <w:rPr>
                <w:rFonts w:ascii="Verdana" w:hAnsi="Verdana" w:cs="Arial"/>
                <w:i/>
                <w:sz w:val="18"/>
                <w:szCs w:val="18"/>
              </w:rPr>
            </w:pPr>
          </w:p>
        </w:tc>
      </w:tr>
      <w:tr w:rsidR="001873ED" w:rsidRPr="006E096D" w14:paraId="43E2F51D" w14:textId="77777777" w:rsidTr="00B71054">
        <w:trPr>
          <w:trHeight w:val="340"/>
        </w:trPr>
        <w:tc>
          <w:tcPr>
            <w:tcW w:w="9778" w:type="dxa"/>
            <w:tcBorders>
              <w:top w:val="single" w:sz="4" w:space="0" w:color="auto"/>
              <w:bottom w:val="single" w:sz="4" w:space="0" w:color="auto"/>
            </w:tcBorders>
          </w:tcPr>
          <w:p w14:paraId="529F49E7" w14:textId="77777777" w:rsidR="001873ED" w:rsidRPr="006E096D" w:rsidRDefault="001873ED" w:rsidP="00B71054">
            <w:pPr>
              <w:spacing w:before="60" w:after="60"/>
              <w:ind w:right="-720"/>
              <w:jc w:val="both"/>
              <w:rPr>
                <w:rFonts w:ascii="Verdana" w:hAnsi="Verdana" w:cs="Arial"/>
                <w:sz w:val="18"/>
                <w:szCs w:val="18"/>
              </w:rPr>
            </w:pPr>
          </w:p>
        </w:tc>
      </w:tr>
    </w:tbl>
    <w:p w14:paraId="74E23D56" w14:textId="77777777" w:rsidR="001873ED" w:rsidRDefault="001873ED" w:rsidP="001873ED">
      <w:pPr>
        <w:pStyle w:val="Akapitzlist"/>
        <w:jc w:val="both"/>
        <w:rPr>
          <w:rFonts w:ascii="Verdana" w:hAnsi="Verdana" w:cs="Arial"/>
          <w:b/>
          <w:sz w:val="18"/>
          <w:szCs w:val="18"/>
        </w:rPr>
      </w:pPr>
    </w:p>
    <w:p w14:paraId="26580A59" w14:textId="77777777" w:rsidR="001873ED" w:rsidRPr="006E096D" w:rsidRDefault="001873ED" w:rsidP="001873ED">
      <w:pPr>
        <w:pStyle w:val="Akapitzlist"/>
        <w:numPr>
          <w:ilvl w:val="0"/>
          <w:numId w:val="4"/>
        </w:numPr>
        <w:spacing w:after="0" w:line="240" w:lineRule="auto"/>
        <w:contextualSpacing w:val="0"/>
        <w:jc w:val="both"/>
        <w:rPr>
          <w:rFonts w:ascii="Verdana" w:hAnsi="Verdana" w:cs="Arial"/>
          <w:b/>
        </w:rPr>
      </w:pPr>
      <w:r w:rsidRPr="006E096D">
        <w:rPr>
          <w:rFonts w:ascii="Verdana" w:hAnsi="Verdana" w:cs="Arial"/>
          <w:b/>
        </w:rPr>
        <w:t xml:space="preserve">Forma elektroniczna </w:t>
      </w:r>
    </w:p>
    <w:p w14:paraId="1A91C6C9" w14:textId="77777777" w:rsidR="001873ED" w:rsidRPr="006E096D" w:rsidRDefault="001873ED" w:rsidP="001873ED">
      <w:pPr>
        <w:pStyle w:val="Akapitzlist"/>
        <w:jc w:val="both"/>
        <w:rPr>
          <w:rFonts w:ascii="Verdana" w:hAnsi="Verdana" w:cs="Arial"/>
          <w:b/>
          <w:sz w:val="18"/>
          <w:szCs w:val="18"/>
        </w:rPr>
      </w:pPr>
    </w:p>
    <w:p w14:paraId="6583C750" w14:textId="77777777" w:rsidR="001873ED" w:rsidRPr="000E4714" w:rsidRDefault="001873ED" w:rsidP="001873ED">
      <w:pPr>
        <w:jc w:val="both"/>
        <w:rPr>
          <w:rFonts w:ascii="Verdana" w:hAnsi="Verdana" w:cs="Arial"/>
          <w:bCs/>
          <w:sz w:val="16"/>
          <w:szCs w:val="16"/>
          <w:u w:val="single"/>
        </w:rPr>
      </w:pPr>
      <w:r w:rsidRPr="000E4714">
        <w:rPr>
          <w:rFonts w:ascii="Verdana" w:hAnsi="Verdana" w:cs="Arial"/>
          <w:bCs/>
          <w:sz w:val="16"/>
          <w:szCs w:val="16"/>
          <w:u w:val="single"/>
        </w:rPr>
        <w:t>Akceptacja przesyłania faktur w formie elektronicznej</w:t>
      </w:r>
    </w:p>
    <w:p w14:paraId="0B822E0B" w14:textId="77777777" w:rsidR="001873ED" w:rsidRPr="000E4714" w:rsidRDefault="001873ED" w:rsidP="001873ED">
      <w:pPr>
        <w:jc w:val="both"/>
        <w:rPr>
          <w:rFonts w:ascii="Verdana" w:hAnsi="Verdana" w:cs="Arial"/>
          <w:sz w:val="16"/>
          <w:szCs w:val="16"/>
        </w:rPr>
      </w:pPr>
      <w:r w:rsidRPr="000E4714">
        <w:rPr>
          <w:rFonts w:ascii="Verdana" w:hAnsi="Verdana" w:cs="Arial"/>
          <w:sz w:val="16"/>
          <w:szCs w:val="16"/>
        </w:rPr>
        <w:t>Działając na podstawie Ustawy z 11 marca 2004 r. o podatku od towarów i usług (j.t. Dz. U. z 2011r. Nr 177, poz. 1054 ze zm.) Emitent akceptuje przesyłanie przez Giełdę Papierów Wartościowych w Warszawie S.A. faktur w formie elektronicznej.</w:t>
      </w:r>
    </w:p>
    <w:p w14:paraId="1C2D17A4" w14:textId="77777777" w:rsidR="001873ED" w:rsidRPr="000E4714" w:rsidRDefault="001873ED" w:rsidP="001873ED">
      <w:pPr>
        <w:jc w:val="both"/>
        <w:rPr>
          <w:rFonts w:ascii="Verdana" w:hAnsi="Verdana" w:cs="Arial"/>
          <w:sz w:val="16"/>
          <w:szCs w:val="16"/>
        </w:rPr>
      </w:pPr>
      <w:r w:rsidRPr="000E4714">
        <w:rPr>
          <w:rFonts w:ascii="Verdana" w:hAnsi="Verdana" w:cs="Arial"/>
          <w:sz w:val="16"/>
          <w:szCs w:val="16"/>
        </w:rPr>
        <w:t>E-faktury, e-faktury korekta, duplikaty e-faktur, e-noty księgowe, upomnienia, wezwania do zapłaty będą przesyłane pocztą elektroniczną w postaci plików PDF na poniższy adres / adresy mailowe (max. 2 adresy):</w:t>
      </w:r>
    </w:p>
    <w:p w14:paraId="08F0B889" w14:textId="77777777" w:rsidR="001873ED" w:rsidRPr="006E096D" w:rsidRDefault="001873ED" w:rsidP="001873ED">
      <w:pPr>
        <w:jc w:val="both"/>
        <w:rPr>
          <w:rFonts w:ascii="Verdana" w:hAnsi="Verdana" w:cs="Arial"/>
          <w:sz w:val="16"/>
          <w:szCs w:val="16"/>
        </w:rPr>
      </w:pPr>
    </w:p>
    <w:tbl>
      <w:tblPr>
        <w:tblW w:w="9778" w:type="dxa"/>
        <w:tblLayout w:type="fixed"/>
        <w:tblCellMar>
          <w:left w:w="70" w:type="dxa"/>
          <w:right w:w="70" w:type="dxa"/>
        </w:tblCellMar>
        <w:tblLook w:val="0000" w:firstRow="0" w:lastRow="0" w:firstColumn="0" w:lastColumn="0" w:noHBand="0" w:noVBand="0"/>
      </w:tblPr>
      <w:tblGrid>
        <w:gridCol w:w="9778"/>
      </w:tblGrid>
      <w:tr w:rsidR="001873ED" w:rsidRPr="006E096D" w14:paraId="6B5E3710" w14:textId="77777777" w:rsidTr="00B71054">
        <w:tc>
          <w:tcPr>
            <w:tcW w:w="9778" w:type="dxa"/>
            <w:tcBorders>
              <w:top w:val="single" w:sz="4" w:space="0" w:color="auto"/>
              <w:bottom w:val="single" w:sz="4" w:space="0" w:color="auto"/>
            </w:tcBorders>
          </w:tcPr>
          <w:p w14:paraId="15E41DF7" w14:textId="77777777" w:rsidR="001873ED" w:rsidRPr="006E096D" w:rsidRDefault="001873ED" w:rsidP="00B71054">
            <w:pPr>
              <w:spacing w:before="60" w:after="60"/>
              <w:ind w:right="-720"/>
              <w:jc w:val="both"/>
              <w:rPr>
                <w:rFonts w:ascii="Verdana" w:hAnsi="Verdana" w:cs="Arial"/>
                <w:i/>
                <w:sz w:val="18"/>
                <w:szCs w:val="18"/>
              </w:rPr>
            </w:pPr>
          </w:p>
        </w:tc>
      </w:tr>
      <w:tr w:rsidR="001873ED" w:rsidRPr="006E096D" w14:paraId="1B38A0D4" w14:textId="77777777" w:rsidTr="00B71054">
        <w:tc>
          <w:tcPr>
            <w:tcW w:w="9778" w:type="dxa"/>
            <w:tcBorders>
              <w:top w:val="single" w:sz="4" w:space="0" w:color="auto"/>
              <w:bottom w:val="single" w:sz="4" w:space="0" w:color="auto"/>
            </w:tcBorders>
          </w:tcPr>
          <w:p w14:paraId="187352B5" w14:textId="77777777" w:rsidR="001873ED" w:rsidRPr="006E096D" w:rsidRDefault="001873ED" w:rsidP="00B71054">
            <w:pPr>
              <w:spacing w:before="60" w:after="60"/>
              <w:ind w:right="-720"/>
              <w:jc w:val="both"/>
              <w:rPr>
                <w:rFonts w:ascii="Verdana" w:hAnsi="Verdana" w:cs="Arial"/>
                <w:sz w:val="18"/>
                <w:szCs w:val="18"/>
              </w:rPr>
            </w:pPr>
          </w:p>
        </w:tc>
      </w:tr>
    </w:tbl>
    <w:p w14:paraId="667EABE5" w14:textId="77777777" w:rsidR="001873ED" w:rsidRDefault="001873ED" w:rsidP="001873ED">
      <w:pPr>
        <w:jc w:val="both"/>
        <w:rPr>
          <w:rFonts w:ascii="Verdana" w:hAnsi="Verdana" w:cs="Arial"/>
          <w:sz w:val="18"/>
          <w:szCs w:val="18"/>
        </w:rPr>
      </w:pPr>
    </w:p>
    <w:p w14:paraId="249569F4" w14:textId="77777777" w:rsidR="001873ED" w:rsidRPr="000E4714" w:rsidRDefault="001873ED" w:rsidP="001873ED">
      <w:pPr>
        <w:jc w:val="both"/>
        <w:rPr>
          <w:rFonts w:ascii="Verdana" w:hAnsi="Verdana" w:cs="Arial"/>
          <w:sz w:val="16"/>
          <w:szCs w:val="16"/>
        </w:rPr>
      </w:pPr>
      <w:r w:rsidRPr="000E4714">
        <w:rPr>
          <w:rFonts w:ascii="Verdana" w:hAnsi="Verdana" w:cs="Arial"/>
          <w:sz w:val="16"/>
          <w:szCs w:val="16"/>
        </w:rPr>
        <w:lastRenderedPageBreak/>
        <w:t xml:space="preserve">W przypadku zmiany adresu / adresów, wskazanych powyżej Emitent zobowiązuje się do poinformowania GPW </w:t>
      </w:r>
      <w:r>
        <w:rPr>
          <w:rFonts w:ascii="Verdana" w:hAnsi="Verdana" w:cs="Arial"/>
          <w:sz w:val="16"/>
          <w:szCs w:val="16"/>
        </w:rPr>
        <w:t xml:space="preserve">           </w:t>
      </w:r>
      <w:r w:rsidRPr="000E4714">
        <w:rPr>
          <w:rFonts w:ascii="Verdana" w:hAnsi="Verdana" w:cs="Arial"/>
          <w:sz w:val="16"/>
          <w:szCs w:val="16"/>
        </w:rPr>
        <w:t>o zmianach w formie pisemnej lub mailowej.</w:t>
      </w:r>
    </w:p>
    <w:p w14:paraId="130E6F7D" w14:textId="77777777" w:rsidR="001873ED" w:rsidRPr="000E4714" w:rsidRDefault="001873ED" w:rsidP="001873ED">
      <w:pPr>
        <w:jc w:val="both"/>
        <w:rPr>
          <w:rFonts w:ascii="Verdana" w:hAnsi="Verdana" w:cs="Arial"/>
          <w:sz w:val="16"/>
          <w:szCs w:val="16"/>
        </w:rPr>
      </w:pPr>
      <w:r w:rsidRPr="000E4714">
        <w:rPr>
          <w:rFonts w:ascii="Verdana" w:hAnsi="Verdana" w:cs="Arial"/>
          <w:sz w:val="16"/>
          <w:szCs w:val="16"/>
        </w:rPr>
        <w:t>W przypadku, gdyby przeszkody formalne lub techniczne uniemożliwiły wystawienie i przesyłanie faktur lub  w/w dokumentów w formie elektronicznej, wówczas faktury lub w/w dokumenty zostaną przesłane w formie papierowej.</w:t>
      </w:r>
    </w:p>
    <w:p w14:paraId="2BD7CA94" w14:textId="77777777" w:rsidR="001873ED" w:rsidRPr="000E4714" w:rsidRDefault="001873ED" w:rsidP="001873ED">
      <w:pPr>
        <w:jc w:val="both"/>
        <w:rPr>
          <w:rFonts w:ascii="Verdana" w:hAnsi="Verdana" w:cs="Arial"/>
          <w:sz w:val="16"/>
          <w:szCs w:val="16"/>
        </w:rPr>
      </w:pPr>
      <w:r w:rsidRPr="000E4714">
        <w:rPr>
          <w:rFonts w:ascii="Verdana" w:hAnsi="Verdana" w:cs="Arial"/>
          <w:sz w:val="16"/>
          <w:szCs w:val="16"/>
        </w:rPr>
        <w:t xml:space="preserve">Niniejsza akceptacja może zostać cofnięta przez Emitenta w każdym czasie. GPW powinna zostać powiadomiona o tym zdarzeniu w formie pisemnej lub elektronicznej (na adres: </w:t>
      </w:r>
      <w:hyperlink r:id="rId11" w:history="1">
        <w:r w:rsidRPr="000E4714">
          <w:rPr>
            <w:rStyle w:val="Hipercze"/>
            <w:rFonts w:ascii="Verdana" w:hAnsi="Verdana" w:cs="Arial"/>
            <w:sz w:val="16"/>
            <w:szCs w:val="16"/>
          </w:rPr>
          <w:t>faktury@gpw.pl</w:t>
        </w:r>
      </w:hyperlink>
      <w:r w:rsidRPr="000E4714">
        <w:rPr>
          <w:rFonts w:ascii="Verdana" w:hAnsi="Verdana" w:cs="Arial"/>
          <w:sz w:val="16"/>
          <w:szCs w:val="16"/>
        </w:rPr>
        <w:t xml:space="preserve">). W tym jednak przypadku Emitent zobowiązuje się do uzgodnienia z GPW w formie pisemnej lub elektronicznej terminu utraty przez GPW prawa do przesyłania faktur w formie elektronicznej, który nie będzie dłuższy niż 30 dni od dnia następującego po dniu, </w:t>
      </w:r>
      <w:r>
        <w:rPr>
          <w:rFonts w:ascii="Verdana" w:hAnsi="Verdana" w:cs="Arial"/>
          <w:sz w:val="16"/>
          <w:szCs w:val="16"/>
        </w:rPr>
        <w:t xml:space="preserve">           </w:t>
      </w:r>
      <w:r w:rsidRPr="000E4714">
        <w:rPr>
          <w:rFonts w:ascii="Verdana" w:hAnsi="Verdana" w:cs="Arial"/>
          <w:sz w:val="16"/>
          <w:szCs w:val="16"/>
        </w:rPr>
        <w:t>w którym GPW otrzymała powiadomienie o cofnięciu akceptacji.</w:t>
      </w:r>
    </w:p>
    <w:p w14:paraId="10836423" w14:textId="77777777" w:rsidR="001873ED" w:rsidRPr="006E096D" w:rsidRDefault="001873ED" w:rsidP="001873ED">
      <w:pPr>
        <w:jc w:val="both"/>
        <w:rPr>
          <w:rFonts w:ascii="Verdana" w:hAnsi="Verdana"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27"/>
        <w:gridCol w:w="227"/>
        <w:gridCol w:w="227"/>
        <w:gridCol w:w="227"/>
        <w:gridCol w:w="227"/>
        <w:gridCol w:w="227"/>
        <w:gridCol w:w="227"/>
        <w:gridCol w:w="227"/>
        <w:gridCol w:w="227"/>
        <w:gridCol w:w="227"/>
        <w:gridCol w:w="227"/>
      </w:tblGrid>
      <w:tr w:rsidR="001873ED" w:rsidRPr="006E096D" w14:paraId="6BE4623B" w14:textId="77777777" w:rsidTr="00B71054">
        <w:tc>
          <w:tcPr>
            <w:tcW w:w="709" w:type="dxa"/>
            <w:tcBorders>
              <w:top w:val="nil"/>
              <w:left w:val="nil"/>
              <w:bottom w:val="nil"/>
            </w:tcBorders>
          </w:tcPr>
          <w:p w14:paraId="1BA55A6C" w14:textId="77777777" w:rsidR="001873ED" w:rsidRPr="006E096D" w:rsidRDefault="001873ED" w:rsidP="00B71054">
            <w:pPr>
              <w:rPr>
                <w:rFonts w:ascii="Verdana" w:hAnsi="Verdana"/>
                <w:sz w:val="18"/>
                <w:szCs w:val="18"/>
              </w:rPr>
            </w:pPr>
            <w:r w:rsidRPr="006E096D">
              <w:rPr>
                <w:rFonts w:ascii="Verdana" w:hAnsi="Verdana"/>
                <w:sz w:val="18"/>
                <w:szCs w:val="18"/>
              </w:rPr>
              <w:t>Data</w:t>
            </w:r>
          </w:p>
        </w:tc>
        <w:tc>
          <w:tcPr>
            <w:tcW w:w="227" w:type="dxa"/>
          </w:tcPr>
          <w:p w14:paraId="318AB48E" w14:textId="77777777" w:rsidR="001873ED" w:rsidRPr="006E096D" w:rsidRDefault="001873ED" w:rsidP="00B71054">
            <w:pPr>
              <w:rPr>
                <w:rFonts w:ascii="Verdana" w:hAnsi="Verdana"/>
                <w:sz w:val="18"/>
                <w:szCs w:val="18"/>
              </w:rPr>
            </w:pPr>
          </w:p>
        </w:tc>
        <w:tc>
          <w:tcPr>
            <w:tcW w:w="227" w:type="dxa"/>
          </w:tcPr>
          <w:p w14:paraId="313D84D4" w14:textId="77777777" w:rsidR="001873ED" w:rsidRPr="006E096D" w:rsidRDefault="001873ED" w:rsidP="00B71054">
            <w:pPr>
              <w:rPr>
                <w:rFonts w:ascii="Verdana" w:hAnsi="Verdana"/>
                <w:sz w:val="18"/>
                <w:szCs w:val="18"/>
              </w:rPr>
            </w:pPr>
          </w:p>
        </w:tc>
        <w:tc>
          <w:tcPr>
            <w:tcW w:w="227" w:type="dxa"/>
            <w:tcBorders>
              <w:top w:val="nil"/>
              <w:bottom w:val="nil"/>
            </w:tcBorders>
            <w:vAlign w:val="center"/>
          </w:tcPr>
          <w:p w14:paraId="201D794E" w14:textId="77777777" w:rsidR="001873ED" w:rsidRPr="006E096D" w:rsidRDefault="001873ED" w:rsidP="00B71054">
            <w:pPr>
              <w:jc w:val="center"/>
              <w:rPr>
                <w:rFonts w:ascii="Verdana" w:hAnsi="Verdana"/>
                <w:sz w:val="18"/>
                <w:szCs w:val="18"/>
              </w:rPr>
            </w:pPr>
            <w:r w:rsidRPr="006E096D">
              <w:rPr>
                <w:rFonts w:ascii="Verdana" w:hAnsi="Verdana"/>
                <w:sz w:val="18"/>
                <w:szCs w:val="18"/>
              </w:rPr>
              <w:t>-</w:t>
            </w:r>
          </w:p>
        </w:tc>
        <w:tc>
          <w:tcPr>
            <w:tcW w:w="227" w:type="dxa"/>
            <w:tcBorders>
              <w:top w:val="single" w:sz="4" w:space="0" w:color="auto"/>
              <w:bottom w:val="single" w:sz="4" w:space="0" w:color="auto"/>
            </w:tcBorders>
          </w:tcPr>
          <w:p w14:paraId="25C37955" w14:textId="77777777" w:rsidR="001873ED" w:rsidRPr="006E096D" w:rsidRDefault="001873ED" w:rsidP="00B71054">
            <w:pPr>
              <w:rPr>
                <w:rFonts w:ascii="Verdana" w:hAnsi="Verdana"/>
                <w:sz w:val="18"/>
                <w:szCs w:val="18"/>
              </w:rPr>
            </w:pPr>
          </w:p>
        </w:tc>
        <w:tc>
          <w:tcPr>
            <w:tcW w:w="227" w:type="dxa"/>
          </w:tcPr>
          <w:p w14:paraId="57127D1B" w14:textId="77777777" w:rsidR="001873ED" w:rsidRPr="006E096D" w:rsidRDefault="001873ED" w:rsidP="00B71054">
            <w:pPr>
              <w:rPr>
                <w:rFonts w:ascii="Verdana" w:hAnsi="Verdana"/>
                <w:sz w:val="18"/>
                <w:szCs w:val="18"/>
              </w:rPr>
            </w:pPr>
          </w:p>
        </w:tc>
        <w:tc>
          <w:tcPr>
            <w:tcW w:w="227" w:type="dxa"/>
            <w:tcBorders>
              <w:top w:val="nil"/>
              <w:bottom w:val="nil"/>
            </w:tcBorders>
            <w:vAlign w:val="center"/>
          </w:tcPr>
          <w:p w14:paraId="7B565CBB" w14:textId="77777777" w:rsidR="001873ED" w:rsidRPr="006E096D" w:rsidRDefault="001873ED" w:rsidP="00B71054">
            <w:pPr>
              <w:jc w:val="center"/>
              <w:rPr>
                <w:rFonts w:ascii="Verdana" w:hAnsi="Verdana"/>
                <w:sz w:val="18"/>
                <w:szCs w:val="18"/>
              </w:rPr>
            </w:pPr>
            <w:r w:rsidRPr="006E096D">
              <w:rPr>
                <w:rFonts w:ascii="Verdana" w:hAnsi="Verdana"/>
                <w:sz w:val="18"/>
                <w:szCs w:val="18"/>
              </w:rPr>
              <w:t>-</w:t>
            </w:r>
          </w:p>
        </w:tc>
        <w:tc>
          <w:tcPr>
            <w:tcW w:w="227" w:type="dxa"/>
          </w:tcPr>
          <w:p w14:paraId="3B306FAA" w14:textId="77777777" w:rsidR="001873ED" w:rsidRPr="006E096D" w:rsidRDefault="001873ED" w:rsidP="00B71054">
            <w:pPr>
              <w:rPr>
                <w:rFonts w:ascii="Verdana" w:hAnsi="Verdana"/>
                <w:sz w:val="18"/>
                <w:szCs w:val="18"/>
              </w:rPr>
            </w:pPr>
          </w:p>
        </w:tc>
        <w:tc>
          <w:tcPr>
            <w:tcW w:w="227" w:type="dxa"/>
            <w:tcBorders>
              <w:top w:val="single" w:sz="4" w:space="0" w:color="auto"/>
              <w:bottom w:val="single" w:sz="4" w:space="0" w:color="auto"/>
            </w:tcBorders>
          </w:tcPr>
          <w:p w14:paraId="4C389ECE" w14:textId="77777777" w:rsidR="001873ED" w:rsidRPr="006E096D" w:rsidRDefault="001873ED" w:rsidP="00B71054">
            <w:pPr>
              <w:jc w:val="center"/>
              <w:rPr>
                <w:rFonts w:ascii="Verdana" w:hAnsi="Verdana"/>
                <w:sz w:val="18"/>
                <w:szCs w:val="18"/>
              </w:rPr>
            </w:pPr>
          </w:p>
        </w:tc>
        <w:tc>
          <w:tcPr>
            <w:tcW w:w="227" w:type="dxa"/>
          </w:tcPr>
          <w:p w14:paraId="33311AB4" w14:textId="77777777" w:rsidR="001873ED" w:rsidRPr="006E096D" w:rsidRDefault="001873ED" w:rsidP="00B71054">
            <w:pPr>
              <w:rPr>
                <w:rFonts w:ascii="Verdana" w:hAnsi="Verdana"/>
                <w:sz w:val="18"/>
                <w:szCs w:val="18"/>
              </w:rPr>
            </w:pPr>
          </w:p>
        </w:tc>
        <w:tc>
          <w:tcPr>
            <w:tcW w:w="227" w:type="dxa"/>
          </w:tcPr>
          <w:p w14:paraId="7DDA4B5F" w14:textId="77777777" w:rsidR="001873ED" w:rsidRPr="006E096D" w:rsidRDefault="001873ED" w:rsidP="00B71054">
            <w:pPr>
              <w:rPr>
                <w:rFonts w:ascii="Verdana" w:hAnsi="Verdana"/>
                <w:sz w:val="18"/>
                <w:szCs w:val="18"/>
              </w:rPr>
            </w:pPr>
          </w:p>
        </w:tc>
        <w:tc>
          <w:tcPr>
            <w:tcW w:w="227" w:type="dxa"/>
            <w:tcBorders>
              <w:top w:val="nil"/>
              <w:bottom w:val="nil"/>
              <w:right w:val="nil"/>
            </w:tcBorders>
          </w:tcPr>
          <w:p w14:paraId="3A8A6F80" w14:textId="77777777" w:rsidR="001873ED" w:rsidRPr="006E096D" w:rsidRDefault="001873ED" w:rsidP="00B71054">
            <w:pPr>
              <w:jc w:val="center"/>
              <w:rPr>
                <w:rFonts w:ascii="Verdana" w:hAnsi="Verdana"/>
                <w:sz w:val="18"/>
                <w:szCs w:val="18"/>
              </w:rPr>
            </w:pPr>
            <w:r w:rsidRPr="006E096D">
              <w:rPr>
                <w:rFonts w:ascii="Verdana" w:hAnsi="Verdana"/>
                <w:sz w:val="18"/>
                <w:szCs w:val="18"/>
              </w:rPr>
              <w:t>r.</w:t>
            </w:r>
          </w:p>
        </w:tc>
      </w:tr>
    </w:tbl>
    <w:p w14:paraId="33995E61" w14:textId="77777777" w:rsidR="001873ED" w:rsidRPr="006E096D" w:rsidRDefault="001873ED" w:rsidP="001873ED">
      <w:pPr>
        <w:jc w:val="both"/>
        <w:rPr>
          <w:rFonts w:ascii="Verdana" w:hAnsi="Verdana" w:cs="Arial"/>
          <w:sz w:val="18"/>
          <w:szCs w:val="18"/>
        </w:rPr>
      </w:pPr>
    </w:p>
    <w:p w14:paraId="1DC68D47" w14:textId="77777777" w:rsidR="001873ED" w:rsidRDefault="001873ED" w:rsidP="001873ED">
      <w:pPr>
        <w:jc w:val="both"/>
        <w:rPr>
          <w:rFonts w:ascii="Verdana" w:hAnsi="Verdana" w:cs="Arial"/>
          <w:sz w:val="18"/>
          <w:szCs w:val="18"/>
        </w:rPr>
      </w:pPr>
    </w:p>
    <w:p w14:paraId="65268EB1" w14:textId="77777777" w:rsidR="001873ED" w:rsidRPr="006E096D" w:rsidRDefault="001873ED" w:rsidP="001873ED">
      <w:pPr>
        <w:jc w:val="both"/>
        <w:rPr>
          <w:rFonts w:ascii="Verdana" w:hAnsi="Verdana" w:cs="Arial"/>
          <w:sz w:val="18"/>
          <w:szCs w:val="18"/>
        </w:rPr>
      </w:pPr>
      <w:r w:rsidRPr="006E096D">
        <w:rPr>
          <w:rFonts w:ascii="Verdana" w:hAnsi="Verdana" w:cs="Arial"/>
          <w:sz w:val="18"/>
          <w:szCs w:val="18"/>
        </w:rPr>
        <w:t>……………………………………………………</w:t>
      </w:r>
    </w:p>
    <w:p w14:paraId="133D1B75" w14:textId="77777777" w:rsidR="001873ED" w:rsidRPr="006E096D" w:rsidRDefault="001873ED" w:rsidP="001873ED">
      <w:pPr>
        <w:jc w:val="both"/>
        <w:rPr>
          <w:rFonts w:ascii="Verdana" w:hAnsi="Verdana" w:cs="Arial"/>
          <w:i/>
          <w:sz w:val="18"/>
          <w:szCs w:val="18"/>
        </w:rPr>
      </w:pPr>
      <w:r w:rsidRPr="006E096D">
        <w:rPr>
          <w:rFonts w:ascii="Verdana" w:hAnsi="Verdana" w:cs="Arial"/>
          <w:i/>
          <w:sz w:val="18"/>
          <w:szCs w:val="18"/>
        </w:rPr>
        <w:t xml:space="preserve">Podpis osoby uprawnionej </w:t>
      </w:r>
      <w:r>
        <w:rPr>
          <w:rFonts w:ascii="Verdana" w:hAnsi="Verdana" w:cs="Arial"/>
          <w:i/>
          <w:sz w:val="18"/>
          <w:szCs w:val="18"/>
        </w:rPr>
        <w:t xml:space="preserve">do reprezentowania </w:t>
      </w:r>
      <w:r w:rsidRPr="006E096D">
        <w:rPr>
          <w:rFonts w:ascii="Verdana" w:hAnsi="Verdana" w:cs="Arial"/>
          <w:i/>
          <w:sz w:val="18"/>
          <w:szCs w:val="18"/>
        </w:rPr>
        <w:t xml:space="preserve">Emitenta </w:t>
      </w:r>
    </w:p>
    <w:p w14:paraId="2A531459" w14:textId="77777777" w:rsidR="001873ED" w:rsidRDefault="001873ED" w:rsidP="001873ED">
      <w:pPr>
        <w:jc w:val="both"/>
        <w:rPr>
          <w:rFonts w:ascii="Verdana" w:hAnsi="Verdana" w:cs="Arial"/>
          <w:b/>
          <w:bCs/>
          <w:sz w:val="18"/>
          <w:szCs w:val="18"/>
          <w:u w:val="single"/>
        </w:rPr>
      </w:pPr>
    </w:p>
    <w:p w14:paraId="504060B0" w14:textId="77777777" w:rsidR="001873ED" w:rsidRPr="006E096D" w:rsidRDefault="001873ED" w:rsidP="001873ED">
      <w:pPr>
        <w:jc w:val="both"/>
        <w:rPr>
          <w:rFonts w:ascii="Verdana" w:hAnsi="Verdana" w:cs="Arial"/>
          <w:b/>
          <w:sz w:val="18"/>
          <w:szCs w:val="18"/>
        </w:rPr>
      </w:pPr>
      <w:r w:rsidRPr="006E096D">
        <w:rPr>
          <w:rFonts w:ascii="Verdana" w:hAnsi="Verdana" w:cs="Arial"/>
          <w:b/>
          <w:bCs/>
          <w:sz w:val="18"/>
          <w:szCs w:val="18"/>
          <w:u w:val="single"/>
        </w:rPr>
        <w:t>Dane kontaktowe działu finansowego lub osób odpowiedzialnych za terminowe regulowanie zobowiązań Emitenta</w:t>
      </w:r>
      <w:r w:rsidRPr="006E096D">
        <w:rPr>
          <w:rFonts w:ascii="Verdana" w:hAnsi="Verdana" w:cs="Arial"/>
          <w:b/>
          <w:sz w:val="18"/>
          <w:szCs w:val="18"/>
        </w:rPr>
        <w:t>:</w:t>
      </w:r>
    </w:p>
    <w:p w14:paraId="50CA2F48" w14:textId="77777777" w:rsidR="001873ED" w:rsidRPr="006E096D" w:rsidRDefault="001873ED" w:rsidP="001873ED">
      <w:pPr>
        <w:jc w:val="both"/>
        <w:rPr>
          <w:rFonts w:ascii="Verdana" w:hAnsi="Verdana" w:cs="Arial"/>
          <w:sz w:val="18"/>
          <w:szCs w:val="18"/>
        </w:rPr>
      </w:pPr>
    </w:p>
    <w:p w14:paraId="7784B3D8" w14:textId="77777777" w:rsidR="001873ED" w:rsidRPr="006E096D" w:rsidRDefault="001873ED" w:rsidP="001873ED">
      <w:pPr>
        <w:jc w:val="both"/>
        <w:rPr>
          <w:rFonts w:ascii="Verdana" w:hAnsi="Verdana" w:cs="Arial"/>
          <w:sz w:val="18"/>
          <w:szCs w:val="18"/>
        </w:rPr>
      </w:pPr>
      <w:r w:rsidRPr="006E096D">
        <w:rPr>
          <w:rFonts w:ascii="Verdana" w:hAnsi="Verdana" w:cs="Arial"/>
          <w:sz w:val="18"/>
          <w:szCs w:val="18"/>
        </w:rPr>
        <w:t>Osobą właściwą do kontaktu w sprawach dotyczących regulowania zobowiązań Emitenta jest:</w:t>
      </w:r>
    </w:p>
    <w:p w14:paraId="38F46BBE" w14:textId="77777777" w:rsidR="001873ED" w:rsidRPr="006E096D" w:rsidRDefault="001873ED" w:rsidP="001873ED">
      <w:pPr>
        <w:jc w:val="both"/>
        <w:rPr>
          <w:rFonts w:ascii="Verdana" w:hAnsi="Verdana" w:cs="Arial"/>
          <w:b/>
          <w:sz w:val="18"/>
          <w:szCs w:val="18"/>
        </w:rPr>
      </w:pPr>
    </w:p>
    <w:p w14:paraId="13D61EAF" w14:textId="77777777" w:rsidR="001873ED" w:rsidRPr="006E096D" w:rsidRDefault="001873ED" w:rsidP="001873ED">
      <w:pPr>
        <w:spacing w:line="480" w:lineRule="auto"/>
        <w:jc w:val="both"/>
        <w:rPr>
          <w:rFonts w:ascii="Verdana" w:hAnsi="Verdana" w:cs="Arial"/>
          <w:sz w:val="18"/>
          <w:szCs w:val="18"/>
        </w:rPr>
      </w:pPr>
      <w:r w:rsidRPr="006E096D">
        <w:rPr>
          <w:rFonts w:ascii="Verdana" w:hAnsi="Verdana" w:cs="Arial"/>
          <w:b/>
          <w:sz w:val="18"/>
          <w:szCs w:val="18"/>
        </w:rPr>
        <w:t>Dział:</w:t>
      </w:r>
      <w:r w:rsidRPr="006E096D">
        <w:rPr>
          <w:rFonts w:ascii="Verdana" w:hAnsi="Verdana" w:cs="Arial"/>
          <w:sz w:val="18"/>
          <w:szCs w:val="18"/>
        </w:rPr>
        <w:t>……………………………………………………………………………………</w:t>
      </w:r>
      <w:r>
        <w:rPr>
          <w:rFonts w:ascii="Verdana" w:hAnsi="Verdana" w:cs="Arial"/>
          <w:sz w:val="18"/>
          <w:szCs w:val="18"/>
        </w:rPr>
        <w:t>…………………………………………………………………</w:t>
      </w:r>
    </w:p>
    <w:p w14:paraId="1863DE11" w14:textId="77777777" w:rsidR="001873ED" w:rsidRDefault="001873ED" w:rsidP="001873ED">
      <w:pPr>
        <w:spacing w:line="480" w:lineRule="auto"/>
        <w:jc w:val="both"/>
        <w:rPr>
          <w:rFonts w:ascii="Verdana" w:hAnsi="Verdana" w:cs="Arial"/>
          <w:sz w:val="18"/>
          <w:szCs w:val="18"/>
        </w:rPr>
      </w:pPr>
      <w:r w:rsidRPr="006E096D">
        <w:rPr>
          <w:rFonts w:ascii="Verdana" w:hAnsi="Verdana" w:cs="Arial"/>
          <w:b/>
          <w:sz w:val="18"/>
          <w:szCs w:val="18"/>
        </w:rPr>
        <w:t>Stanowisko:</w:t>
      </w:r>
      <w:r w:rsidRPr="006E096D">
        <w:rPr>
          <w:rFonts w:ascii="Verdana" w:hAnsi="Verdana" w:cs="Arial"/>
          <w:sz w:val="18"/>
          <w:szCs w:val="18"/>
        </w:rPr>
        <w:t>……………………………………………………………………………………</w:t>
      </w:r>
      <w:r>
        <w:rPr>
          <w:rFonts w:ascii="Verdana" w:hAnsi="Verdana" w:cs="Arial"/>
          <w:sz w:val="18"/>
          <w:szCs w:val="18"/>
        </w:rPr>
        <w:t>……………………………………………………</w:t>
      </w:r>
    </w:p>
    <w:p w14:paraId="4A4AF862" w14:textId="77777777" w:rsidR="001873ED" w:rsidRPr="006E096D" w:rsidRDefault="001873ED" w:rsidP="001873ED">
      <w:pPr>
        <w:spacing w:line="480" w:lineRule="auto"/>
        <w:jc w:val="both"/>
        <w:rPr>
          <w:rFonts w:ascii="Verdana" w:hAnsi="Verdana" w:cs="Arial"/>
          <w:sz w:val="18"/>
          <w:szCs w:val="18"/>
        </w:rPr>
      </w:pPr>
      <w:r w:rsidRPr="006E096D">
        <w:rPr>
          <w:rFonts w:ascii="Verdana" w:hAnsi="Verdana" w:cs="Arial"/>
          <w:b/>
          <w:sz w:val="18"/>
          <w:szCs w:val="18"/>
        </w:rPr>
        <w:t>Imię i Nazwisko</w:t>
      </w:r>
      <w:r w:rsidRPr="006E096D">
        <w:rPr>
          <w:rFonts w:ascii="Verdana" w:hAnsi="Verdana" w:cs="Arial"/>
          <w:sz w:val="18"/>
          <w:szCs w:val="18"/>
        </w:rPr>
        <w:t>:………………………………………………………………………………</w:t>
      </w:r>
      <w:r>
        <w:rPr>
          <w:rFonts w:ascii="Verdana" w:hAnsi="Verdana" w:cs="Arial"/>
          <w:sz w:val="18"/>
          <w:szCs w:val="18"/>
        </w:rPr>
        <w:t>…………………………………………………</w:t>
      </w:r>
      <w:r w:rsidRPr="006E096D">
        <w:rPr>
          <w:rFonts w:ascii="Verdana" w:hAnsi="Verdana" w:cs="Arial"/>
          <w:sz w:val="18"/>
          <w:szCs w:val="18"/>
        </w:rPr>
        <w:t>..</w:t>
      </w:r>
    </w:p>
    <w:p w14:paraId="3927A902" w14:textId="77777777" w:rsidR="001873ED" w:rsidRPr="006E096D" w:rsidRDefault="001873ED" w:rsidP="001873ED">
      <w:pPr>
        <w:spacing w:line="480" w:lineRule="auto"/>
        <w:jc w:val="both"/>
        <w:rPr>
          <w:rFonts w:ascii="Verdana" w:hAnsi="Verdana" w:cs="Arial"/>
          <w:sz w:val="18"/>
          <w:szCs w:val="18"/>
        </w:rPr>
      </w:pPr>
      <w:r w:rsidRPr="006E096D">
        <w:rPr>
          <w:rFonts w:ascii="Verdana" w:hAnsi="Verdana" w:cs="Arial"/>
          <w:b/>
          <w:sz w:val="18"/>
          <w:szCs w:val="18"/>
        </w:rPr>
        <w:t>Telefon:</w:t>
      </w:r>
      <w:r w:rsidRPr="006E096D">
        <w:rPr>
          <w:rFonts w:ascii="Verdana" w:hAnsi="Verdana" w:cs="Arial"/>
          <w:sz w:val="18"/>
          <w:szCs w:val="18"/>
        </w:rPr>
        <w:t>…………………………………………………………………………………………</w:t>
      </w:r>
      <w:r>
        <w:rPr>
          <w:rFonts w:ascii="Verdana" w:hAnsi="Verdana" w:cs="Arial"/>
          <w:sz w:val="18"/>
          <w:szCs w:val="18"/>
        </w:rPr>
        <w:t>………………………………………………………</w:t>
      </w:r>
    </w:p>
    <w:p w14:paraId="418B90A9" w14:textId="77777777" w:rsidR="001873ED" w:rsidRPr="006E096D" w:rsidRDefault="001873ED" w:rsidP="001873ED">
      <w:pPr>
        <w:spacing w:line="480" w:lineRule="auto"/>
        <w:jc w:val="both"/>
        <w:rPr>
          <w:rFonts w:ascii="Verdana" w:hAnsi="Verdana" w:cs="Arial"/>
          <w:sz w:val="18"/>
          <w:szCs w:val="18"/>
        </w:rPr>
      </w:pPr>
      <w:r w:rsidRPr="006E096D">
        <w:rPr>
          <w:rFonts w:ascii="Verdana" w:hAnsi="Verdana" w:cs="Arial"/>
          <w:b/>
          <w:sz w:val="18"/>
          <w:szCs w:val="18"/>
        </w:rPr>
        <w:t>Adres e-mail</w:t>
      </w:r>
      <w:r w:rsidRPr="006E096D">
        <w:rPr>
          <w:rFonts w:ascii="Verdana" w:hAnsi="Verdana" w:cs="Arial"/>
          <w:sz w:val="18"/>
          <w:szCs w:val="18"/>
        </w:rPr>
        <w:t>:………………………………….………………………………………………</w:t>
      </w:r>
      <w:r>
        <w:rPr>
          <w:rFonts w:ascii="Verdana" w:hAnsi="Verdana" w:cs="Arial"/>
          <w:sz w:val="18"/>
          <w:szCs w:val="18"/>
        </w:rPr>
        <w:t>……………………………………………………</w:t>
      </w:r>
    </w:p>
    <w:p w14:paraId="2239828E" w14:textId="77777777" w:rsidR="001873ED" w:rsidRPr="006E096D" w:rsidRDefault="001873ED" w:rsidP="001873ED">
      <w:pPr>
        <w:jc w:val="both"/>
        <w:rPr>
          <w:rFonts w:ascii="Verdana" w:hAnsi="Verdana" w:cs="Arial"/>
          <w:sz w:val="18"/>
          <w:szCs w:val="18"/>
        </w:rPr>
      </w:pPr>
    </w:p>
    <w:p w14:paraId="13524F4A" w14:textId="77777777" w:rsidR="001873ED" w:rsidRPr="006E096D" w:rsidRDefault="001873ED" w:rsidP="001873ED">
      <w:pPr>
        <w:jc w:val="both"/>
        <w:rPr>
          <w:rFonts w:ascii="Verdana" w:hAnsi="Verdana" w:cs="Arial"/>
          <w:sz w:val="18"/>
          <w:szCs w:val="18"/>
        </w:rPr>
      </w:pPr>
    </w:p>
    <w:p w14:paraId="57B88B38" w14:textId="77777777" w:rsidR="001873ED" w:rsidRPr="006E096D" w:rsidRDefault="001873ED" w:rsidP="001873ED">
      <w:pPr>
        <w:jc w:val="both"/>
        <w:rPr>
          <w:rFonts w:ascii="Verdana" w:hAnsi="Verdana" w:cs="Arial"/>
          <w:b/>
          <w:sz w:val="18"/>
          <w:szCs w:val="18"/>
        </w:rPr>
      </w:pPr>
      <w:r w:rsidRPr="006E096D">
        <w:rPr>
          <w:rFonts w:ascii="Verdana" w:hAnsi="Verdana" w:cs="Arial"/>
          <w:b/>
          <w:sz w:val="18"/>
          <w:szCs w:val="18"/>
        </w:rPr>
        <w:t xml:space="preserve">Emitent zobowiązany jest do przekazywania wszelkich zmian dotyczących danych zawartych w Załączniku Nr 1 do wniosku pisemnie na adres Giełdy Papierów Wartościowych </w:t>
      </w:r>
      <w:r>
        <w:rPr>
          <w:rFonts w:ascii="Verdana" w:hAnsi="Verdana" w:cs="Arial"/>
          <w:b/>
          <w:sz w:val="18"/>
          <w:szCs w:val="18"/>
        </w:rPr>
        <w:t xml:space="preserve">                    </w:t>
      </w:r>
      <w:r w:rsidRPr="006E096D">
        <w:rPr>
          <w:rFonts w:ascii="Verdana" w:hAnsi="Verdana" w:cs="Arial"/>
          <w:b/>
          <w:sz w:val="18"/>
          <w:szCs w:val="18"/>
        </w:rPr>
        <w:t>w Warszawie S.A.</w:t>
      </w:r>
    </w:p>
    <w:p w14:paraId="5DC1CC2B" w14:textId="77777777" w:rsidR="001873ED" w:rsidRDefault="001873ED" w:rsidP="001873ED">
      <w:pPr>
        <w:pStyle w:val="Nagwek3"/>
      </w:pPr>
    </w:p>
    <w:p w14:paraId="6EC26BE1" w14:textId="77777777" w:rsidR="001873ED" w:rsidRDefault="001873ED" w:rsidP="001873ED"/>
    <w:p w14:paraId="33B183E9" w14:textId="77777777" w:rsidR="001873ED" w:rsidRDefault="001873ED" w:rsidP="001873ED"/>
    <w:p w14:paraId="3C1E4E26" w14:textId="77777777" w:rsidR="001873ED" w:rsidRDefault="001873ED" w:rsidP="001873ED"/>
    <w:p w14:paraId="71A8CCBC" w14:textId="77777777" w:rsidR="001873ED" w:rsidRDefault="001873ED" w:rsidP="001873ED"/>
    <w:p w14:paraId="0054125E" w14:textId="34514AA2" w:rsidR="001873ED" w:rsidRDefault="001873ED">
      <w:pPr>
        <w:rPr>
          <w:rFonts w:cstheme="minorHAnsi"/>
          <w:sz w:val="20"/>
          <w:szCs w:val="20"/>
        </w:rPr>
      </w:pPr>
    </w:p>
    <w:p w14:paraId="2DA90252" w14:textId="77777777" w:rsidR="001873ED" w:rsidRPr="00C87327" w:rsidRDefault="001873ED">
      <w:pPr>
        <w:rPr>
          <w:rFonts w:cstheme="minorHAnsi"/>
          <w:sz w:val="20"/>
          <w:szCs w:val="20"/>
        </w:rPr>
      </w:pPr>
    </w:p>
    <w:sectPr w:rsidR="001873ED" w:rsidRPr="00C87327" w:rsidSect="00535B03">
      <w:footerReference w:type="default" r:id="rId12"/>
      <w:pgSz w:w="11906" w:h="16838"/>
      <w:pgMar w:top="993" w:right="849"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2A334" w14:textId="77777777" w:rsidR="00EC0D59" w:rsidRDefault="00EC0D59" w:rsidP="00264DA8">
      <w:pPr>
        <w:spacing w:after="0" w:line="240" w:lineRule="auto"/>
      </w:pPr>
      <w:r>
        <w:separator/>
      </w:r>
    </w:p>
  </w:endnote>
  <w:endnote w:type="continuationSeparator" w:id="0">
    <w:p w14:paraId="1075BDD1" w14:textId="77777777" w:rsidR="00EC0D59" w:rsidRDefault="00EC0D59" w:rsidP="00264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ajorEastAsia" w:cstheme="minorHAnsi"/>
        <w:sz w:val="18"/>
        <w:szCs w:val="18"/>
      </w:rPr>
      <w:id w:val="-1669091721"/>
      <w:docPartObj>
        <w:docPartGallery w:val="Page Numbers (Bottom of Page)"/>
        <w:docPartUnique/>
      </w:docPartObj>
    </w:sdtPr>
    <w:sdtEndPr/>
    <w:sdtContent>
      <w:p w14:paraId="3A4FF871" w14:textId="37C9A815" w:rsidR="00410B5A" w:rsidRPr="00410B5A" w:rsidRDefault="00410B5A">
        <w:pPr>
          <w:pStyle w:val="Stopka"/>
          <w:jc w:val="right"/>
          <w:rPr>
            <w:rFonts w:eastAsiaTheme="majorEastAsia" w:cstheme="minorHAnsi"/>
            <w:sz w:val="18"/>
            <w:szCs w:val="18"/>
          </w:rPr>
        </w:pPr>
        <w:r w:rsidRPr="00410B5A">
          <w:rPr>
            <w:rFonts w:eastAsiaTheme="majorEastAsia" w:cstheme="minorHAnsi"/>
            <w:sz w:val="18"/>
            <w:szCs w:val="18"/>
          </w:rPr>
          <w:t xml:space="preserve">str. </w:t>
        </w:r>
        <w:r w:rsidRPr="00410B5A">
          <w:rPr>
            <w:rFonts w:eastAsiaTheme="minorEastAsia" w:cstheme="minorHAnsi"/>
            <w:sz w:val="18"/>
            <w:szCs w:val="18"/>
          </w:rPr>
          <w:fldChar w:fldCharType="begin"/>
        </w:r>
        <w:r w:rsidRPr="00410B5A">
          <w:rPr>
            <w:rFonts w:cstheme="minorHAnsi"/>
            <w:sz w:val="18"/>
            <w:szCs w:val="18"/>
          </w:rPr>
          <w:instrText>PAGE    \* MERGEFORMAT</w:instrText>
        </w:r>
        <w:r w:rsidRPr="00410B5A">
          <w:rPr>
            <w:rFonts w:eastAsiaTheme="minorEastAsia" w:cstheme="minorHAnsi"/>
            <w:sz w:val="18"/>
            <w:szCs w:val="18"/>
          </w:rPr>
          <w:fldChar w:fldCharType="separate"/>
        </w:r>
        <w:r w:rsidRPr="00410B5A">
          <w:rPr>
            <w:rFonts w:eastAsiaTheme="majorEastAsia" w:cstheme="minorHAnsi"/>
            <w:sz w:val="18"/>
            <w:szCs w:val="18"/>
          </w:rPr>
          <w:t>2</w:t>
        </w:r>
        <w:r w:rsidRPr="00410B5A">
          <w:rPr>
            <w:rFonts w:eastAsiaTheme="majorEastAsia" w:cstheme="minorHAnsi"/>
            <w:sz w:val="18"/>
            <w:szCs w:val="18"/>
          </w:rPr>
          <w:fldChar w:fldCharType="end"/>
        </w:r>
      </w:p>
    </w:sdtContent>
  </w:sdt>
  <w:p w14:paraId="5589A297" w14:textId="77777777" w:rsidR="00EB6198" w:rsidRDefault="00EB619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BBCA3" w14:textId="77777777" w:rsidR="00EC0D59" w:rsidRDefault="00EC0D59" w:rsidP="00264DA8">
      <w:pPr>
        <w:spacing w:after="0" w:line="240" w:lineRule="auto"/>
      </w:pPr>
      <w:r>
        <w:separator/>
      </w:r>
    </w:p>
  </w:footnote>
  <w:footnote w:type="continuationSeparator" w:id="0">
    <w:p w14:paraId="1D8F423E" w14:textId="77777777" w:rsidR="00EC0D59" w:rsidRDefault="00EC0D59" w:rsidP="00264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534"/>
    <w:multiLevelType w:val="hybridMultilevel"/>
    <w:tmpl w:val="172EA514"/>
    <w:lvl w:ilvl="0" w:tplc="5F2EC44A">
      <w:start w:val="1"/>
      <w:numFmt w:val="decimal"/>
      <w:lvlText w:val="%1."/>
      <w:lvlJc w:val="left"/>
      <w:pPr>
        <w:ind w:left="1069" w:hanging="360"/>
      </w:pPr>
      <w:rPr>
        <w:rFonts w:ascii="Verdana" w:hAnsi="Verdana" w:hint="default"/>
        <w:i w:val="0"/>
        <w:sz w:val="18"/>
        <w:szCs w:val="18"/>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05182027"/>
    <w:multiLevelType w:val="hybridMultilevel"/>
    <w:tmpl w:val="E4729460"/>
    <w:lvl w:ilvl="0" w:tplc="C2B2B1DE">
      <w:start w:val="1"/>
      <w:numFmt w:val="bullet"/>
      <w:lvlText w:val=""/>
      <w:lvlJc w:val="left"/>
      <w:pPr>
        <w:ind w:left="720" w:hanging="360"/>
      </w:pPr>
      <w:rPr>
        <w:rFonts w:ascii="Wingdings" w:hAnsi="Wingding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6B6814"/>
    <w:multiLevelType w:val="hybridMultilevel"/>
    <w:tmpl w:val="05E6B26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AD550FC"/>
    <w:multiLevelType w:val="hybridMultilevel"/>
    <w:tmpl w:val="8ACE65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846296"/>
    <w:multiLevelType w:val="hybridMultilevel"/>
    <w:tmpl w:val="4AF2965A"/>
    <w:lvl w:ilvl="0" w:tplc="2B920620">
      <w:start w:val="2"/>
      <w:numFmt w:val="bullet"/>
      <w:lvlText w:val=""/>
      <w:lvlJc w:val="left"/>
      <w:pPr>
        <w:ind w:left="1080" w:hanging="360"/>
      </w:pPr>
      <w:rPr>
        <w:rFonts w:ascii="Symbol" w:eastAsiaTheme="minorHAnsi" w:hAnsi="Symbol" w:cstheme="minorHAns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FD43210"/>
    <w:multiLevelType w:val="hybridMultilevel"/>
    <w:tmpl w:val="197E5C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BC6F2E"/>
    <w:multiLevelType w:val="hybridMultilevel"/>
    <w:tmpl w:val="0DA01612"/>
    <w:lvl w:ilvl="0" w:tplc="845668AC">
      <w:start w:val="1"/>
      <w:numFmt w:val="decimal"/>
      <w:lvlText w:val="%1."/>
      <w:lvlJc w:val="left"/>
      <w:pPr>
        <w:ind w:left="1420" w:hanging="70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1D2122C"/>
    <w:multiLevelType w:val="hybridMultilevel"/>
    <w:tmpl w:val="4E02290C"/>
    <w:lvl w:ilvl="0" w:tplc="2EC827D4">
      <w:start w:val="14"/>
      <w:numFmt w:val="decimal"/>
      <w:lvlText w:val="%1."/>
      <w:lvlJc w:val="left"/>
      <w:pPr>
        <w:ind w:left="720" w:hanging="360"/>
      </w:pPr>
      <w:rPr>
        <w:rFonts w:ascii="Calibri" w:hAnsi="Calibri"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47D232C"/>
    <w:multiLevelType w:val="hybridMultilevel"/>
    <w:tmpl w:val="50DA15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B329B1"/>
    <w:multiLevelType w:val="hybridMultilevel"/>
    <w:tmpl w:val="CF4630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C4120F7"/>
    <w:multiLevelType w:val="hybridMultilevel"/>
    <w:tmpl w:val="110E8AE2"/>
    <w:lvl w:ilvl="0" w:tplc="58FACBD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D4931A7"/>
    <w:multiLevelType w:val="hybridMultilevel"/>
    <w:tmpl w:val="2336148C"/>
    <w:lvl w:ilvl="0" w:tplc="C2B2B1DE">
      <w:start w:val="1"/>
      <w:numFmt w:val="bullet"/>
      <w:lvlText w:val=""/>
      <w:lvlJc w:val="left"/>
      <w:pPr>
        <w:ind w:left="1440" w:hanging="360"/>
      </w:pPr>
      <w:rPr>
        <w:rFonts w:ascii="Wingdings" w:hAnsi="Wingdings" w:hint="default"/>
        <w:b w:val="0"/>
        <w:i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5B6E4A28"/>
    <w:multiLevelType w:val="hybridMultilevel"/>
    <w:tmpl w:val="0272339A"/>
    <w:lvl w:ilvl="0" w:tplc="0415000F">
      <w:start w:val="1"/>
      <w:numFmt w:val="decimal"/>
      <w:lvlText w:val="%1."/>
      <w:lvlJc w:val="left"/>
      <w:pPr>
        <w:ind w:left="720" w:hanging="360"/>
      </w:pPr>
      <w:rPr>
        <w:rFonts w:hint="default"/>
      </w:rPr>
    </w:lvl>
    <w:lvl w:ilvl="1" w:tplc="C2B2B1DE">
      <w:start w:val="1"/>
      <w:numFmt w:val="bullet"/>
      <w:lvlText w:val=""/>
      <w:lvlJc w:val="left"/>
      <w:pPr>
        <w:ind w:left="785" w:hanging="360"/>
      </w:pPr>
      <w:rPr>
        <w:rFonts w:ascii="Wingdings" w:hAnsi="Wingdings" w:hint="default"/>
        <w:b w:val="0"/>
        <w:i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C4D3356"/>
    <w:multiLevelType w:val="hybridMultilevel"/>
    <w:tmpl w:val="A9FCC160"/>
    <w:lvl w:ilvl="0" w:tplc="079A0072">
      <w:start w:val="1"/>
      <w:numFmt w:val="decimal"/>
      <w:lvlText w:val="%1."/>
      <w:lvlJc w:val="left"/>
      <w:pPr>
        <w:tabs>
          <w:tab w:val="num" w:pos="360"/>
        </w:tabs>
        <w:ind w:left="360" w:hanging="360"/>
      </w:pPr>
      <w:rPr>
        <w:rFonts w:hint="default"/>
      </w:rPr>
    </w:lvl>
    <w:lvl w:ilvl="1" w:tplc="079A0072">
      <w:start w:val="1"/>
      <w:numFmt w:val="decimal"/>
      <w:lvlText w:val="%2."/>
      <w:lvlJc w:val="left"/>
      <w:pPr>
        <w:tabs>
          <w:tab w:val="num" w:pos="360"/>
        </w:tabs>
        <w:ind w:left="360" w:hanging="360"/>
      </w:pPr>
      <w:rPr>
        <w:rFonts w:hint="default"/>
      </w:rPr>
    </w:lvl>
    <w:lvl w:ilvl="2" w:tplc="04D480F4">
      <w:start w:val="1"/>
      <w:numFmt w:val="decimal"/>
      <w:lvlText w:val="%3)"/>
      <w:lvlJc w:val="left"/>
      <w:pPr>
        <w:tabs>
          <w:tab w:val="num" w:pos="1269"/>
        </w:tabs>
        <w:ind w:left="1263" w:hanging="363"/>
      </w:pPr>
      <w:rPr>
        <w:rFonts w:hint="default"/>
      </w:r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4" w15:restartNumberingAfterBreak="0">
    <w:nsid w:val="63E6287F"/>
    <w:multiLevelType w:val="hybridMultilevel"/>
    <w:tmpl w:val="50DA15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0B4CDF"/>
    <w:multiLevelType w:val="hybridMultilevel"/>
    <w:tmpl w:val="36C80596"/>
    <w:lvl w:ilvl="0" w:tplc="8576A9DE">
      <w:start w:val="1"/>
      <w:numFmt w:val="decimal"/>
      <w:lvlText w:val="%1."/>
      <w:lvlJc w:val="left"/>
      <w:pPr>
        <w:ind w:left="720" w:hanging="360"/>
      </w:pPr>
      <w:rPr>
        <w:rFonts w:asciiTheme="minorHAnsi" w:hAnsiTheme="minorHAnsi" w:cstheme="min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45153B5"/>
    <w:multiLevelType w:val="hybridMultilevel"/>
    <w:tmpl w:val="54049FEA"/>
    <w:lvl w:ilvl="0" w:tplc="C2B2B1DE">
      <w:start w:val="1"/>
      <w:numFmt w:val="bullet"/>
      <w:lvlText w:val=""/>
      <w:lvlJc w:val="left"/>
      <w:pPr>
        <w:ind w:left="720" w:hanging="360"/>
      </w:pPr>
      <w:rPr>
        <w:rFonts w:ascii="Wingdings" w:hAnsi="Wingdings" w:hint="default"/>
        <w:b w:val="0"/>
        <w:i w:val="0"/>
      </w:rPr>
    </w:lvl>
    <w:lvl w:ilvl="1" w:tplc="C2B2B1DE">
      <w:start w:val="1"/>
      <w:numFmt w:val="bullet"/>
      <w:lvlText w:val=""/>
      <w:lvlJc w:val="left"/>
      <w:pPr>
        <w:ind w:left="1440" w:hanging="360"/>
      </w:pPr>
      <w:rPr>
        <w:rFonts w:ascii="Wingdings" w:hAnsi="Wingdings" w:hint="default"/>
        <w:b w:val="0"/>
        <w:i w:val="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4EE5D30"/>
    <w:multiLevelType w:val="hybridMultilevel"/>
    <w:tmpl w:val="197E5C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211399"/>
    <w:multiLevelType w:val="hybridMultilevel"/>
    <w:tmpl w:val="D43468E8"/>
    <w:lvl w:ilvl="0" w:tplc="1CE02908">
      <w:start w:val="1"/>
      <w:numFmt w:val="decimal"/>
      <w:lvlText w:val="%1."/>
      <w:lvlJc w:val="left"/>
      <w:pPr>
        <w:tabs>
          <w:tab w:val="num" w:pos="360"/>
        </w:tabs>
        <w:ind w:left="360" w:hanging="360"/>
      </w:pPr>
      <w:rPr>
        <w:rFonts w:ascii="Verdana" w:eastAsia="Times New Roman" w:hAnsi="Verdana"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8235F01"/>
    <w:multiLevelType w:val="hybridMultilevel"/>
    <w:tmpl w:val="F8A6A71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A923AFD"/>
    <w:multiLevelType w:val="hybridMultilevel"/>
    <w:tmpl w:val="8ACE651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BE4068"/>
    <w:multiLevelType w:val="hybridMultilevel"/>
    <w:tmpl w:val="0A70B0D8"/>
    <w:lvl w:ilvl="0" w:tplc="C2B2B1DE">
      <w:start w:val="1"/>
      <w:numFmt w:val="bullet"/>
      <w:lvlText w:val=""/>
      <w:lvlJc w:val="left"/>
      <w:pPr>
        <w:ind w:left="1440" w:hanging="360"/>
      </w:pPr>
      <w:rPr>
        <w:rFonts w:ascii="Wingdings" w:hAnsi="Wingdings" w:hint="default"/>
        <w:b w:val="0"/>
        <w:i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7BB239B1"/>
    <w:multiLevelType w:val="hybridMultilevel"/>
    <w:tmpl w:val="0CC08108"/>
    <w:lvl w:ilvl="0" w:tplc="C2B2B1DE">
      <w:start w:val="1"/>
      <w:numFmt w:val="bullet"/>
      <w:lvlText w:val=""/>
      <w:lvlJc w:val="left"/>
      <w:pPr>
        <w:ind w:left="1440" w:hanging="360"/>
      </w:pPr>
      <w:rPr>
        <w:rFonts w:ascii="Wingdings" w:hAnsi="Wingdings" w:hint="default"/>
        <w:b w:val="0"/>
        <w:i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593320109">
    <w:abstractNumId w:val="19"/>
  </w:num>
  <w:num w:numId="2" w16cid:durableId="42875793">
    <w:abstractNumId w:val="14"/>
  </w:num>
  <w:num w:numId="3" w16cid:durableId="1956054530">
    <w:abstractNumId w:val="3"/>
  </w:num>
  <w:num w:numId="4" w16cid:durableId="2024630120">
    <w:abstractNumId w:val="1"/>
  </w:num>
  <w:num w:numId="5" w16cid:durableId="470757374">
    <w:abstractNumId w:val="16"/>
  </w:num>
  <w:num w:numId="6" w16cid:durableId="126509943">
    <w:abstractNumId w:val="13"/>
  </w:num>
  <w:num w:numId="7" w16cid:durableId="780034163">
    <w:abstractNumId w:val="20"/>
  </w:num>
  <w:num w:numId="8" w16cid:durableId="1048843423">
    <w:abstractNumId w:val="12"/>
  </w:num>
  <w:num w:numId="9" w16cid:durableId="1423991446">
    <w:abstractNumId w:val="22"/>
  </w:num>
  <w:num w:numId="10" w16cid:durableId="923875996">
    <w:abstractNumId w:val="21"/>
  </w:num>
  <w:num w:numId="11" w16cid:durableId="967585046">
    <w:abstractNumId w:val="11"/>
  </w:num>
  <w:num w:numId="12" w16cid:durableId="1333097289">
    <w:abstractNumId w:val="2"/>
  </w:num>
  <w:num w:numId="13" w16cid:durableId="1300770520">
    <w:abstractNumId w:val="6"/>
  </w:num>
  <w:num w:numId="14" w16cid:durableId="1979846453">
    <w:abstractNumId w:val="10"/>
  </w:num>
  <w:num w:numId="15" w16cid:durableId="1396777946">
    <w:abstractNumId w:val="4"/>
  </w:num>
  <w:num w:numId="16" w16cid:durableId="787896695">
    <w:abstractNumId w:val="8"/>
  </w:num>
  <w:num w:numId="17" w16cid:durableId="25718488">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7215888">
    <w:abstractNumId w:val="17"/>
  </w:num>
  <w:num w:numId="19" w16cid:durableId="1597202892">
    <w:abstractNumId w:val="5"/>
  </w:num>
  <w:num w:numId="20" w16cid:durableId="1233812201">
    <w:abstractNumId w:val="0"/>
  </w:num>
  <w:num w:numId="21" w16cid:durableId="1793789766">
    <w:abstractNumId w:val="18"/>
  </w:num>
  <w:num w:numId="22" w16cid:durableId="65152537">
    <w:abstractNumId w:val="9"/>
  </w:num>
  <w:num w:numId="23" w16cid:durableId="21406059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0F4"/>
    <w:rsid w:val="00000050"/>
    <w:rsid w:val="00002B21"/>
    <w:rsid w:val="00007D6D"/>
    <w:rsid w:val="00026ADD"/>
    <w:rsid w:val="000349B1"/>
    <w:rsid w:val="000456A9"/>
    <w:rsid w:val="00051F05"/>
    <w:rsid w:val="0005783B"/>
    <w:rsid w:val="00064BB4"/>
    <w:rsid w:val="0006567A"/>
    <w:rsid w:val="0007217F"/>
    <w:rsid w:val="0007593E"/>
    <w:rsid w:val="00085B9C"/>
    <w:rsid w:val="000B0478"/>
    <w:rsid w:val="000B0C23"/>
    <w:rsid w:val="000C18B7"/>
    <w:rsid w:val="000C3C08"/>
    <w:rsid w:val="000E00F4"/>
    <w:rsid w:val="000F2704"/>
    <w:rsid w:val="000F4E48"/>
    <w:rsid w:val="00107030"/>
    <w:rsid w:val="00123569"/>
    <w:rsid w:val="00133B61"/>
    <w:rsid w:val="001356F1"/>
    <w:rsid w:val="00136235"/>
    <w:rsid w:val="00143C9C"/>
    <w:rsid w:val="0016329E"/>
    <w:rsid w:val="00173BC2"/>
    <w:rsid w:val="001873ED"/>
    <w:rsid w:val="001940AC"/>
    <w:rsid w:val="00197EB0"/>
    <w:rsid w:val="001A019A"/>
    <w:rsid w:val="001A426E"/>
    <w:rsid w:val="001A43B7"/>
    <w:rsid w:val="001B0510"/>
    <w:rsid w:val="001B0A5E"/>
    <w:rsid w:val="001D1BA8"/>
    <w:rsid w:val="001E28D8"/>
    <w:rsid w:val="00202A7F"/>
    <w:rsid w:val="00214432"/>
    <w:rsid w:val="00225661"/>
    <w:rsid w:val="002303D3"/>
    <w:rsid w:val="002447A7"/>
    <w:rsid w:val="002529CC"/>
    <w:rsid w:val="00256CB4"/>
    <w:rsid w:val="00264DA8"/>
    <w:rsid w:val="002B1A51"/>
    <w:rsid w:val="002D1362"/>
    <w:rsid w:val="002D15BB"/>
    <w:rsid w:val="002D19D6"/>
    <w:rsid w:val="002E2A5B"/>
    <w:rsid w:val="002F0A65"/>
    <w:rsid w:val="00303529"/>
    <w:rsid w:val="0030467A"/>
    <w:rsid w:val="00306AD8"/>
    <w:rsid w:val="003118A7"/>
    <w:rsid w:val="00331E93"/>
    <w:rsid w:val="00334BE4"/>
    <w:rsid w:val="00357561"/>
    <w:rsid w:val="00373975"/>
    <w:rsid w:val="00374735"/>
    <w:rsid w:val="00377254"/>
    <w:rsid w:val="003857C1"/>
    <w:rsid w:val="00390D77"/>
    <w:rsid w:val="003B6971"/>
    <w:rsid w:val="003D38BF"/>
    <w:rsid w:val="003D4FFD"/>
    <w:rsid w:val="003E44D7"/>
    <w:rsid w:val="003F11C1"/>
    <w:rsid w:val="004020F4"/>
    <w:rsid w:val="00410B5A"/>
    <w:rsid w:val="00420737"/>
    <w:rsid w:val="00432ABE"/>
    <w:rsid w:val="00445E9E"/>
    <w:rsid w:val="00460CC0"/>
    <w:rsid w:val="00464B9F"/>
    <w:rsid w:val="00466026"/>
    <w:rsid w:val="004762F0"/>
    <w:rsid w:val="004837F5"/>
    <w:rsid w:val="004966E7"/>
    <w:rsid w:val="004A00E2"/>
    <w:rsid w:val="004A1CBB"/>
    <w:rsid w:val="004B7C59"/>
    <w:rsid w:val="004C1F67"/>
    <w:rsid w:val="004C6688"/>
    <w:rsid w:val="004D046E"/>
    <w:rsid w:val="004D695D"/>
    <w:rsid w:val="004F52E2"/>
    <w:rsid w:val="00510788"/>
    <w:rsid w:val="00524E10"/>
    <w:rsid w:val="00533983"/>
    <w:rsid w:val="00535B03"/>
    <w:rsid w:val="005417FB"/>
    <w:rsid w:val="00552AF3"/>
    <w:rsid w:val="00561BD5"/>
    <w:rsid w:val="00595167"/>
    <w:rsid w:val="005B0335"/>
    <w:rsid w:val="005B6BF4"/>
    <w:rsid w:val="005D1FEA"/>
    <w:rsid w:val="005E0B62"/>
    <w:rsid w:val="005F11FA"/>
    <w:rsid w:val="005F6189"/>
    <w:rsid w:val="00616E9B"/>
    <w:rsid w:val="0062545B"/>
    <w:rsid w:val="00625F1C"/>
    <w:rsid w:val="00637126"/>
    <w:rsid w:val="006440F1"/>
    <w:rsid w:val="006540E3"/>
    <w:rsid w:val="006632CC"/>
    <w:rsid w:val="006A4041"/>
    <w:rsid w:val="006B2583"/>
    <w:rsid w:val="006C037D"/>
    <w:rsid w:val="006D1524"/>
    <w:rsid w:val="006D7BC9"/>
    <w:rsid w:val="006F41C9"/>
    <w:rsid w:val="006F563E"/>
    <w:rsid w:val="0071223E"/>
    <w:rsid w:val="00736786"/>
    <w:rsid w:val="00754A6B"/>
    <w:rsid w:val="00770665"/>
    <w:rsid w:val="00781447"/>
    <w:rsid w:val="00796551"/>
    <w:rsid w:val="007B3B45"/>
    <w:rsid w:val="007B774D"/>
    <w:rsid w:val="007C4C47"/>
    <w:rsid w:val="007D5668"/>
    <w:rsid w:val="007E14AC"/>
    <w:rsid w:val="0080271B"/>
    <w:rsid w:val="00830DD3"/>
    <w:rsid w:val="008376BA"/>
    <w:rsid w:val="00850B75"/>
    <w:rsid w:val="00853263"/>
    <w:rsid w:val="008553FD"/>
    <w:rsid w:val="00886648"/>
    <w:rsid w:val="00895E00"/>
    <w:rsid w:val="00897D40"/>
    <w:rsid w:val="008A2DC7"/>
    <w:rsid w:val="008A563C"/>
    <w:rsid w:val="008A5981"/>
    <w:rsid w:val="008E295B"/>
    <w:rsid w:val="00903BC9"/>
    <w:rsid w:val="00906FB8"/>
    <w:rsid w:val="00913F00"/>
    <w:rsid w:val="009156CB"/>
    <w:rsid w:val="00916669"/>
    <w:rsid w:val="009177B8"/>
    <w:rsid w:val="00936FFF"/>
    <w:rsid w:val="00943B82"/>
    <w:rsid w:val="00945C7E"/>
    <w:rsid w:val="00974837"/>
    <w:rsid w:val="00980302"/>
    <w:rsid w:val="00996A18"/>
    <w:rsid w:val="009B2CF2"/>
    <w:rsid w:val="009C262E"/>
    <w:rsid w:val="009D3563"/>
    <w:rsid w:val="009E6E29"/>
    <w:rsid w:val="009F1A86"/>
    <w:rsid w:val="009F3DBD"/>
    <w:rsid w:val="00A33C73"/>
    <w:rsid w:val="00A4131F"/>
    <w:rsid w:val="00A50946"/>
    <w:rsid w:val="00A535E3"/>
    <w:rsid w:val="00A6333F"/>
    <w:rsid w:val="00A82A61"/>
    <w:rsid w:val="00A854C2"/>
    <w:rsid w:val="00AC3C05"/>
    <w:rsid w:val="00AD1D4A"/>
    <w:rsid w:val="00AE19A9"/>
    <w:rsid w:val="00B10D04"/>
    <w:rsid w:val="00B2139D"/>
    <w:rsid w:val="00B52AFF"/>
    <w:rsid w:val="00B54F81"/>
    <w:rsid w:val="00B8042A"/>
    <w:rsid w:val="00B82C91"/>
    <w:rsid w:val="00B93E4E"/>
    <w:rsid w:val="00BA2982"/>
    <w:rsid w:val="00BB48F9"/>
    <w:rsid w:val="00BB4C75"/>
    <w:rsid w:val="00BB76D9"/>
    <w:rsid w:val="00BD5B20"/>
    <w:rsid w:val="00C34E2F"/>
    <w:rsid w:val="00C458E5"/>
    <w:rsid w:val="00C60E10"/>
    <w:rsid w:val="00C75D9C"/>
    <w:rsid w:val="00C87327"/>
    <w:rsid w:val="00CA2025"/>
    <w:rsid w:val="00CB6B85"/>
    <w:rsid w:val="00D06CF2"/>
    <w:rsid w:val="00D47399"/>
    <w:rsid w:val="00D520F3"/>
    <w:rsid w:val="00D54B1A"/>
    <w:rsid w:val="00D719A4"/>
    <w:rsid w:val="00D95003"/>
    <w:rsid w:val="00D95278"/>
    <w:rsid w:val="00DB21C6"/>
    <w:rsid w:val="00DC79D5"/>
    <w:rsid w:val="00DF49CD"/>
    <w:rsid w:val="00DF5D9D"/>
    <w:rsid w:val="00E01E66"/>
    <w:rsid w:val="00E07AC8"/>
    <w:rsid w:val="00E12233"/>
    <w:rsid w:val="00E153D4"/>
    <w:rsid w:val="00E516F5"/>
    <w:rsid w:val="00E5276E"/>
    <w:rsid w:val="00E77785"/>
    <w:rsid w:val="00E779D2"/>
    <w:rsid w:val="00E855CE"/>
    <w:rsid w:val="00E92FBD"/>
    <w:rsid w:val="00EA26DD"/>
    <w:rsid w:val="00EA6177"/>
    <w:rsid w:val="00EB2B1B"/>
    <w:rsid w:val="00EB6198"/>
    <w:rsid w:val="00EC0D59"/>
    <w:rsid w:val="00ED5417"/>
    <w:rsid w:val="00EE2C54"/>
    <w:rsid w:val="00EE5923"/>
    <w:rsid w:val="00F001FF"/>
    <w:rsid w:val="00F05BE1"/>
    <w:rsid w:val="00F12F70"/>
    <w:rsid w:val="00F273F7"/>
    <w:rsid w:val="00F36C9B"/>
    <w:rsid w:val="00F41BA3"/>
    <w:rsid w:val="00F559CF"/>
    <w:rsid w:val="00F61D60"/>
    <w:rsid w:val="00F863C8"/>
    <w:rsid w:val="00FA5F40"/>
    <w:rsid w:val="00FB322E"/>
    <w:rsid w:val="00FB6FBE"/>
    <w:rsid w:val="00FC724F"/>
    <w:rsid w:val="00FE526C"/>
    <w:rsid w:val="00FF6F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B3FDE4"/>
  <w15:chartTrackingRefBased/>
  <w15:docId w15:val="{AEA962E1-D09D-40B3-9762-F6C718D9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qFormat/>
    <w:rsid w:val="001873ED"/>
    <w:pPr>
      <w:keepNext/>
      <w:spacing w:after="240" w:line="360" w:lineRule="auto"/>
      <w:outlineLvl w:val="2"/>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4D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4DA8"/>
  </w:style>
  <w:style w:type="paragraph" w:styleId="Stopka">
    <w:name w:val="footer"/>
    <w:basedOn w:val="Normalny"/>
    <w:link w:val="StopkaZnak"/>
    <w:uiPriority w:val="99"/>
    <w:unhideWhenUsed/>
    <w:rsid w:val="00264D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4DA8"/>
  </w:style>
  <w:style w:type="paragraph" w:styleId="Tekstdymka">
    <w:name w:val="Balloon Text"/>
    <w:basedOn w:val="Normalny"/>
    <w:link w:val="TekstdymkaZnak"/>
    <w:uiPriority w:val="99"/>
    <w:semiHidden/>
    <w:unhideWhenUsed/>
    <w:rsid w:val="00264DA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4DA8"/>
    <w:rPr>
      <w:rFonts w:ascii="Segoe UI" w:hAnsi="Segoe UI" w:cs="Segoe UI"/>
      <w:sz w:val="18"/>
      <w:szCs w:val="18"/>
    </w:rPr>
  </w:style>
  <w:style w:type="paragraph" w:styleId="Tytu">
    <w:name w:val="Title"/>
    <w:basedOn w:val="Normalny"/>
    <w:link w:val="TytuZnak"/>
    <w:qFormat/>
    <w:rsid w:val="00264DA8"/>
    <w:pPr>
      <w:spacing w:before="120" w:after="120" w:line="240" w:lineRule="auto"/>
      <w:ind w:right="-720"/>
      <w:jc w:val="center"/>
    </w:pPr>
    <w:rPr>
      <w:rFonts w:ascii="Times New Roman" w:eastAsia="Times New Roman" w:hAnsi="Times New Roman" w:cs="Times New Roman"/>
      <w:b/>
      <w:sz w:val="24"/>
      <w:szCs w:val="20"/>
      <w:lang w:eastAsia="pl-PL"/>
    </w:rPr>
  </w:style>
  <w:style w:type="character" w:customStyle="1" w:styleId="TytuZnak">
    <w:name w:val="Tytuł Znak"/>
    <w:basedOn w:val="Domylnaczcionkaakapitu"/>
    <w:link w:val="Tytu"/>
    <w:rsid w:val="00264DA8"/>
    <w:rPr>
      <w:rFonts w:ascii="Times New Roman" w:eastAsia="Times New Roman" w:hAnsi="Times New Roman" w:cs="Times New Roman"/>
      <w:b/>
      <w:sz w:val="24"/>
      <w:szCs w:val="20"/>
      <w:lang w:eastAsia="pl-PL"/>
    </w:rPr>
  </w:style>
  <w:style w:type="paragraph" w:styleId="Podtytu">
    <w:name w:val="Subtitle"/>
    <w:basedOn w:val="Normalny"/>
    <w:link w:val="PodtytuZnak"/>
    <w:qFormat/>
    <w:rsid w:val="00264DA8"/>
    <w:pPr>
      <w:spacing w:after="0" w:line="240" w:lineRule="auto"/>
      <w:ind w:right="-720"/>
      <w:jc w:val="right"/>
    </w:pPr>
    <w:rPr>
      <w:rFonts w:ascii="Arial" w:eastAsia="Times New Roman" w:hAnsi="Arial" w:cs="Times New Roman"/>
      <w:b/>
      <w:sz w:val="36"/>
      <w:szCs w:val="20"/>
      <w:lang w:eastAsia="pl-PL"/>
    </w:rPr>
  </w:style>
  <w:style w:type="character" w:customStyle="1" w:styleId="PodtytuZnak">
    <w:name w:val="Podtytuł Znak"/>
    <w:basedOn w:val="Domylnaczcionkaakapitu"/>
    <w:link w:val="Podtytu"/>
    <w:rsid w:val="00264DA8"/>
    <w:rPr>
      <w:rFonts w:ascii="Arial" w:eastAsia="Times New Roman" w:hAnsi="Arial" w:cs="Times New Roman"/>
      <w:b/>
      <w:sz w:val="36"/>
      <w:szCs w:val="20"/>
      <w:lang w:eastAsia="pl-PL"/>
    </w:rPr>
  </w:style>
  <w:style w:type="table" w:styleId="Tabela-Siatka">
    <w:name w:val="Table Grid"/>
    <w:basedOn w:val="Standardowy"/>
    <w:uiPriority w:val="39"/>
    <w:rsid w:val="00264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A1CBB"/>
    <w:pPr>
      <w:ind w:left="720"/>
      <w:contextualSpacing/>
    </w:pPr>
  </w:style>
  <w:style w:type="paragraph" w:customStyle="1" w:styleId="Normal0">
    <w:name w:val="Normal0"/>
    <w:basedOn w:val="Normalny"/>
    <w:rsid w:val="0071223E"/>
    <w:pPr>
      <w:spacing w:after="0" w:line="36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71223E"/>
    <w:pPr>
      <w:spacing w:before="120" w:after="120" w:line="240" w:lineRule="auto"/>
    </w:pPr>
    <w:rPr>
      <w:rFonts w:ascii="Arial" w:eastAsia="Times New Roman" w:hAnsi="Arial" w:cs="Times New Roman"/>
      <w:sz w:val="24"/>
      <w:szCs w:val="20"/>
      <w:lang w:eastAsia="pl-PL"/>
    </w:rPr>
  </w:style>
  <w:style w:type="character" w:customStyle="1" w:styleId="Tekstpodstawowy3Znak">
    <w:name w:val="Tekst podstawowy 3 Znak"/>
    <w:basedOn w:val="Domylnaczcionkaakapitu"/>
    <w:link w:val="Tekstpodstawowy3"/>
    <w:rsid w:val="0071223E"/>
    <w:rPr>
      <w:rFonts w:ascii="Arial" w:eastAsia="Times New Roman" w:hAnsi="Arial" w:cs="Times New Roman"/>
      <w:sz w:val="24"/>
      <w:szCs w:val="20"/>
      <w:lang w:eastAsia="pl-PL"/>
    </w:rPr>
  </w:style>
  <w:style w:type="paragraph" w:styleId="Tekstpodstawowywcity">
    <w:name w:val="Body Text Indent"/>
    <w:basedOn w:val="Normalny"/>
    <w:link w:val="TekstpodstawowywcityZnak"/>
    <w:uiPriority w:val="99"/>
    <w:semiHidden/>
    <w:unhideWhenUsed/>
    <w:rsid w:val="0071223E"/>
    <w:pPr>
      <w:spacing w:after="120"/>
      <w:ind w:left="283"/>
    </w:pPr>
  </w:style>
  <w:style w:type="character" w:customStyle="1" w:styleId="TekstpodstawowywcityZnak">
    <w:name w:val="Tekst podstawowy wcięty Znak"/>
    <w:basedOn w:val="Domylnaczcionkaakapitu"/>
    <w:link w:val="Tekstpodstawowywcity"/>
    <w:uiPriority w:val="99"/>
    <w:semiHidden/>
    <w:rsid w:val="0071223E"/>
  </w:style>
  <w:style w:type="paragraph" w:styleId="Tekstpodstawowy">
    <w:name w:val="Body Text"/>
    <w:basedOn w:val="Normalny"/>
    <w:link w:val="TekstpodstawowyZnak"/>
    <w:uiPriority w:val="99"/>
    <w:semiHidden/>
    <w:unhideWhenUsed/>
    <w:rsid w:val="00FC724F"/>
    <w:pPr>
      <w:spacing w:after="120"/>
    </w:pPr>
  </w:style>
  <w:style w:type="character" w:customStyle="1" w:styleId="TekstpodstawowyZnak">
    <w:name w:val="Tekst podstawowy Znak"/>
    <w:basedOn w:val="Domylnaczcionkaakapitu"/>
    <w:link w:val="Tekstpodstawowy"/>
    <w:uiPriority w:val="99"/>
    <w:semiHidden/>
    <w:rsid w:val="00FC724F"/>
  </w:style>
  <w:style w:type="character" w:styleId="Hipercze">
    <w:name w:val="Hyperlink"/>
    <w:uiPriority w:val="99"/>
    <w:unhideWhenUsed/>
    <w:rsid w:val="003F11C1"/>
    <w:rPr>
      <w:color w:val="0000FF"/>
      <w:u w:val="single"/>
    </w:rPr>
  </w:style>
  <w:style w:type="character" w:styleId="Nierozpoznanawzmianka">
    <w:name w:val="Unresolved Mention"/>
    <w:basedOn w:val="Domylnaczcionkaakapitu"/>
    <w:uiPriority w:val="99"/>
    <w:semiHidden/>
    <w:unhideWhenUsed/>
    <w:rsid w:val="003F11C1"/>
    <w:rPr>
      <w:color w:val="605E5C"/>
      <w:shd w:val="clear" w:color="auto" w:fill="E1DFDD"/>
    </w:rPr>
  </w:style>
  <w:style w:type="character" w:styleId="Odwoaniedokomentarza">
    <w:name w:val="annotation reference"/>
    <w:basedOn w:val="Domylnaczcionkaakapitu"/>
    <w:uiPriority w:val="99"/>
    <w:unhideWhenUsed/>
    <w:rsid w:val="006F41C9"/>
    <w:rPr>
      <w:sz w:val="16"/>
      <w:szCs w:val="16"/>
    </w:rPr>
  </w:style>
  <w:style w:type="paragraph" w:styleId="Tekstkomentarza">
    <w:name w:val="annotation text"/>
    <w:basedOn w:val="Normalny"/>
    <w:link w:val="TekstkomentarzaZnak"/>
    <w:uiPriority w:val="99"/>
    <w:unhideWhenUsed/>
    <w:rsid w:val="006F41C9"/>
    <w:pPr>
      <w:spacing w:line="240" w:lineRule="auto"/>
    </w:pPr>
    <w:rPr>
      <w:sz w:val="20"/>
      <w:szCs w:val="20"/>
    </w:rPr>
  </w:style>
  <w:style w:type="character" w:customStyle="1" w:styleId="TekstkomentarzaZnak">
    <w:name w:val="Tekst komentarza Znak"/>
    <w:basedOn w:val="Domylnaczcionkaakapitu"/>
    <w:link w:val="Tekstkomentarza"/>
    <w:uiPriority w:val="99"/>
    <w:rsid w:val="006F41C9"/>
    <w:rPr>
      <w:sz w:val="20"/>
      <w:szCs w:val="20"/>
    </w:rPr>
  </w:style>
  <w:style w:type="paragraph" w:styleId="Tematkomentarza">
    <w:name w:val="annotation subject"/>
    <w:basedOn w:val="Tekstkomentarza"/>
    <w:next w:val="Tekstkomentarza"/>
    <w:link w:val="TematkomentarzaZnak"/>
    <w:uiPriority w:val="99"/>
    <w:semiHidden/>
    <w:unhideWhenUsed/>
    <w:rsid w:val="006F41C9"/>
    <w:rPr>
      <w:b/>
      <w:bCs/>
    </w:rPr>
  </w:style>
  <w:style w:type="character" w:customStyle="1" w:styleId="TematkomentarzaZnak">
    <w:name w:val="Temat komentarza Znak"/>
    <w:basedOn w:val="TekstkomentarzaZnak"/>
    <w:link w:val="Tematkomentarza"/>
    <w:uiPriority w:val="99"/>
    <w:semiHidden/>
    <w:rsid w:val="006F41C9"/>
    <w:rPr>
      <w:b/>
      <w:bCs/>
      <w:sz w:val="20"/>
      <w:szCs w:val="20"/>
    </w:rPr>
  </w:style>
  <w:style w:type="paragraph" w:styleId="NormalnyWeb">
    <w:name w:val="Normal (Web)"/>
    <w:basedOn w:val="Normalny"/>
    <w:uiPriority w:val="99"/>
    <w:unhideWhenUsed/>
    <w:rsid w:val="00906FB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7B3B45"/>
    <w:pPr>
      <w:spacing w:after="0" w:line="240" w:lineRule="auto"/>
    </w:pPr>
  </w:style>
  <w:style w:type="paragraph" w:customStyle="1" w:styleId="wText">
    <w:name w:val="wText"/>
    <w:basedOn w:val="Normalny"/>
    <w:uiPriority w:val="2"/>
    <w:qFormat/>
    <w:rsid w:val="00754A6B"/>
    <w:pPr>
      <w:spacing w:after="180" w:line="240" w:lineRule="auto"/>
      <w:jc w:val="both"/>
    </w:pPr>
    <w:rPr>
      <w:rFonts w:ascii="Calibri Light" w:eastAsia="MS Mincho" w:hAnsi="Calibri Light" w:cs="Calibri Light"/>
      <w:sz w:val="20"/>
    </w:rPr>
  </w:style>
  <w:style w:type="character" w:styleId="Pogrubienie">
    <w:name w:val="Strong"/>
    <w:uiPriority w:val="22"/>
    <w:qFormat/>
    <w:rsid w:val="005F11FA"/>
    <w:rPr>
      <w:b/>
      <w:bCs/>
    </w:rPr>
  </w:style>
  <w:style w:type="paragraph" w:customStyle="1" w:styleId="Default">
    <w:name w:val="Default"/>
    <w:rsid w:val="005F11FA"/>
    <w:pPr>
      <w:autoSpaceDE w:val="0"/>
      <w:autoSpaceDN w:val="0"/>
      <w:adjustRightInd w:val="0"/>
      <w:spacing w:after="0" w:line="240" w:lineRule="auto"/>
    </w:pPr>
    <w:rPr>
      <w:rFonts w:ascii="Calibri" w:hAnsi="Calibri" w:cs="Calibri"/>
      <w:color w:val="000000"/>
      <w:sz w:val="24"/>
      <w:szCs w:val="24"/>
    </w:rPr>
  </w:style>
  <w:style w:type="character" w:customStyle="1" w:styleId="Nagwek3Znak">
    <w:name w:val="Nagłówek 3 Znak"/>
    <w:basedOn w:val="Domylnaczcionkaakapitu"/>
    <w:link w:val="Nagwek3"/>
    <w:rsid w:val="001873ED"/>
    <w:rPr>
      <w:rFonts w:ascii="Times New Roman" w:eastAsia="Times New Roman" w:hAnsi="Times New Roman" w:cs="Times New Roman"/>
      <w:b/>
      <w:sz w:val="24"/>
      <w:szCs w:val="20"/>
      <w:lang w:eastAsia="pl-PL"/>
    </w:rPr>
  </w:style>
  <w:style w:type="paragraph" w:customStyle="1" w:styleId="Akapit0">
    <w:name w:val="Akapit0"/>
    <w:basedOn w:val="Normalny"/>
    <w:rsid w:val="001873ED"/>
    <w:pPr>
      <w:spacing w:after="0" w:line="360" w:lineRule="auto"/>
      <w:ind w:firstLine="567"/>
      <w:jc w:val="both"/>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29774">
      <w:bodyDiv w:val="1"/>
      <w:marLeft w:val="0"/>
      <w:marRight w:val="0"/>
      <w:marTop w:val="0"/>
      <w:marBottom w:val="0"/>
      <w:divBdr>
        <w:top w:val="none" w:sz="0" w:space="0" w:color="auto"/>
        <w:left w:val="none" w:sz="0" w:space="0" w:color="auto"/>
        <w:bottom w:val="none" w:sz="0" w:space="0" w:color="auto"/>
        <w:right w:val="none" w:sz="0" w:space="0" w:color="auto"/>
      </w:divBdr>
      <w:divsChild>
        <w:div w:id="696009416">
          <w:marLeft w:val="0"/>
          <w:marRight w:val="0"/>
          <w:marTop w:val="0"/>
          <w:marBottom w:val="0"/>
          <w:divBdr>
            <w:top w:val="none" w:sz="0" w:space="0" w:color="auto"/>
            <w:left w:val="none" w:sz="0" w:space="0" w:color="auto"/>
            <w:bottom w:val="none" w:sz="0" w:space="0" w:color="auto"/>
            <w:right w:val="none" w:sz="0" w:space="0" w:color="auto"/>
          </w:divBdr>
        </w:div>
      </w:divsChild>
    </w:div>
    <w:div w:id="261187896">
      <w:bodyDiv w:val="1"/>
      <w:marLeft w:val="0"/>
      <w:marRight w:val="0"/>
      <w:marTop w:val="0"/>
      <w:marBottom w:val="0"/>
      <w:divBdr>
        <w:top w:val="none" w:sz="0" w:space="0" w:color="auto"/>
        <w:left w:val="none" w:sz="0" w:space="0" w:color="auto"/>
        <w:bottom w:val="none" w:sz="0" w:space="0" w:color="auto"/>
        <w:right w:val="none" w:sz="0" w:space="0" w:color="auto"/>
      </w:divBdr>
    </w:div>
    <w:div w:id="264313186">
      <w:bodyDiv w:val="1"/>
      <w:marLeft w:val="0"/>
      <w:marRight w:val="0"/>
      <w:marTop w:val="0"/>
      <w:marBottom w:val="0"/>
      <w:divBdr>
        <w:top w:val="none" w:sz="0" w:space="0" w:color="auto"/>
        <w:left w:val="none" w:sz="0" w:space="0" w:color="auto"/>
        <w:bottom w:val="none" w:sz="0" w:space="0" w:color="auto"/>
        <w:right w:val="none" w:sz="0" w:space="0" w:color="auto"/>
      </w:divBdr>
    </w:div>
    <w:div w:id="301927783">
      <w:bodyDiv w:val="1"/>
      <w:marLeft w:val="0"/>
      <w:marRight w:val="0"/>
      <w:marTop w:val="0"/>
      <w:marBottom w:val="0"/>
      <w:divBdr>
        <w:top w:val="none" w:sz="0" w:space="0" w:color="auto"/>
        <w:left w:val="none" w:sz="0" w:space="0" w:color="auto"/>
        <w:bottom w:val="none" w:sz="0" w:space="0" w:color="auto"/>
        <w:right w:val="none" w:sz="0" w:space="0" w:color="auto"/>
      </w:divBdr>
      <w:divsChild>
        <w:div w:id="1866475276">
          <w:marLeft w:val="0"/>
          <w:marRight w:val="0"/>
          <w:marTop w:val="0"/>
          <w:marBottom w:val="0"/>
          <w:divBdr>
            <w:top w:val="none" w:sz="0" w:space="0" w:color="auto"/>
            <w:left w:val="none" w:sz="0" w:space="0" w:color="auto"/>
            <w:bottom w:val="none" w:sz="0" w:space="0" w:color="auto"/>
            <w:right w:val="none" w:sz="0" w:space="0" w:color="auto"/>
          </w:divBdr>
        </w:div>
      </w:divsChild>
    </w:div>
    <w:div w:id="368145204">
      <w:bodyDiv w:val="1"/>
      <w:marLeft w:val="0"/>
      <w:marRight w:val="0"/>
      <w:marTop w:val="0"/>
      <w:marBottom w:val="0"/>
      <w:divBdr>
        <w:top w:val="none" w:sz="0" w:space="0" w:color="auto"/>
        <w:left w:val="none" w:sz="0" w:space="0" w:color="auto"/>
        <w:bottom w:val="none" w:sz="0" w:space="0" w:color="auto"/>
        <w:right w:val="none" w:sz="0" w:space="0" w:color="auto"/>
      </w:divBdr>
    </w:div>
    <w:div w:id="498471126">
      <w:bodyDiv w:val="1"/>
      <w:marLeft w:val="0"/>
      <w:marRight w:val="0"/>
      <w:marTop w:val="0"/>
      <w:marBottom w:val="0"/>
      <w:divBdr>
        <w:top w:val="none" w:sz="0" w:space="0" w:color="auto"/>
        <w:left w:val="none" w:sz="0" w:space="0" w:color="auto"/>
        <w:bottom w:val="none" w:sz="0" w:space="0" w:color="auto"/>
        <w:right w:val="none" w:sz="0" w:space="0" w:color="auto"/>
      </w:divBdr>
    </w:div>
    <w:div w:id="622275648">
      <w:bodyDiv w:val="1"/>
      <w:marLeft w:val="0"/>
      <w:marRight w:val="0"/>
      <w:marTop w:val="0"/>
      <w:marBottom w:val="0"/>
      <w:divBdr>
        <w:top w:val="none" w:sz="0" w:space="0" w:color="auto"/>
        <w:left w:val="none" w:sz="0" w:space="0" w:color="auto"/>
        <w:bottom w:val="none" w:sz="0" w:space="0" w:color="auto"/>
        <w:right w:val="none" w:sz="0" w:space="0" w:color="auto"/>
      </w:divBdr>
    </w:div>
    <w:div w:id="641547797">
      <w:bodyDiv w:val="1"/>
      <w:marLeft w:val="0"/>
      <w:marRight w:val="0"/>
      <w:marTop w:val="0"/>
      <w:marBottom w:val="0"/>
      <w:divBdr>
        <w:top w:val="none" w:sz="0" w:space="0" w:color="auto"/>
        <w:left w:val="none" w:sz="0" w:space="0" w:color="auto"/>
        <w:bottom w:val="none" w:sz="0" w:space="0" w:color="auto"/>
        <w:right w:val="none" w:sz="0" w:space="0" w:color="auto"/>
      </w:divBdr>
    </w:div>
    <w:div w:id="861356028">
      <w:bodyDiv w:val="1"/>
      <w:marLeft w:val="0"/>
      <w:marRight w:val="0"/>
      <w:marTop w:val="0"/>
      <w:marBottom w:val="0"/>
      <w:divBdr>
        <w:top w:val="none" w:sz="0" w:space="0" w:color="auto"/>
        <w:left w:val="none" w:sz="0" w:space="0" w:color="auto"/>
        <w:bottom w:val="none" w:sz="0" w:space="0" w:color="auto"/>
        <w:right w:val="none" w:sz="0" w:space="0" w:color="auto"/>
      </w:divBdr>
    </w:div>
    <w:div w:id="866716122">
      <w:bodyDiv w:val="1"/>
      <w:marLeft w:val="0"/>
      <w:marRight w:val="0"/>
      <w:marTop w:val="0"/>
      <w:marBottom w:val="0"/>
      <w:divBdr>
        <w:top w:val="none" w:sz="0" w:space="0" w:color="auto"/>
        <w:left w:val="none" w:sz="0" w:space="0" w:color="auto"/>
        <w:bottom w:val="none" w:sz="0" w:space="0" w:color="auto"/>
        <w:right w:val="none" w:sz="0" w:space="0" w:color="auto"/>
      </w:divBdr>
    </w:div>
    <w:div w:id="909658689">
      <w:bodyDiv w:val="1"/>
      <w:marLeft w:val="0"/>
      <w:marRight w:val="0"/>
      <w:marTop w:val="0"/>
      <w:marBottom w:val="0"/>
      <w:divBdr>
        <w:top w:val="none" w:sz="0" w:space="0" w:color="auto"/>
        <w:left w:val="none" w:sz="0" w:space="0" w:color="auto"/>
        <w:bottom w:val="none" w:sz="0" w:space="0" w:color="auto"/>
        <w:right w:val="none" w:sz="0" w:space="0" w:color="auto"/>
      </w:divBdr>
      <w:divsChild>
        <w:div w:id="897013447">
          <w:marLeft w:val="0"/>
          <w:marRight w:val="0"/>
          <w:marTop w:val="0"/>
          <w:marBottom w:val="0"/>
          <w:divBdr>
            <w:top w:val="none" w:sz="0" w:space="0" w:color="auto"/>
            <w:left w:val="none" w:sz="0" w:space="0" w:color="auto"/>
            <w:bottom w:val="none" w:sz="0" w:space="0" w:color="auto"/>
            <w:right w:val="none" w:sz="0" w:space="0" w:color="auto"/>
          </w:divBdr>
        </w:div>
      </w:divsChild>
    </w:div>
    <w:div w:id="967933435">
      <w:bodyDiv w:val="1"/>
      <w:marLeft w:val="0"/>
      <w:marRight w:val="0"/>
      <w:marTop w:val="0"/>
      <w:marBottom w:val="0"/>
      <w:divBdr>
        <w:top w:val="none" w:sz="0" w:space="0" w:color="auto"/>
        <w:left w:val="none" w:sz="0" w:space="0" w:color="auto"/>
        <w:bottom w:val="none" w:sz="0" w:space="0" w:color="auto"/>
        <w:right w:val="none" w:sz="0" w:space="0" w:color="auto"/>
      </w:divBdr>
    </w:div>
    <w:div w:id="1059943495">
      <w:bodyDiv w:val="1"/>
      <w:marLeft w:val="0"/>
      <w:marRight w:val="0"/>
      <w:marTop w:val="0"/>
      <w:marBottom w:val="0"/>
      <w:divBdr>
        <w:top w:val="none" w:sz="0" w:space="0" w:color="auto"/>
        <w:left w:val="none" w:sz="0" w:space="0" w:color="auto"/>
        <w:bottom w:val="none" w:sz="0" w:space="0" w:color="auto"/>
        <w:right w:val="none" w:sz="0" w:space="0" w:color="auto"/>
      </w:divBdr>
      <w:divsChild>
        <w:div w:id="1798910300">
          <w:marLeft w:val="0"/>
          <w:marRight w:val="0"/>
          <w:marTop w:val="0"/>
          <w:marBottom w:val="0"/>
          <w:divBdr>
            <w:top w:val="none" w:sz="0" w:space="0" w:color="auto"/>
            <w:left w:val="none" w:sz="0" w:space="0" w:color="auto"/>
            <w:bottom w:val="none" w:sz="0" w:space="0" w:color="auto"/>
            <w:right w:val="none" w:sz="0" w:space="0" w:color="auto"/>
          </w:divBdr>
        </w:div>
      </w:divsChild>
    </w:div>
    <w:div w:id="1128283458">
      <w:bodyDiv w:val="1"/>
      <w:marLeft w:val="0"/>
      <w:marRight w:val="0"/>
      <w:marTop w:val="0"/>
      <w:marBottom w:val="0"/>
      <w:divBdr>
        <w:top w:val="none" w:sz="0" w:space="0" w:color="auto"/>
        <w:left w:val="none" w:sz="0" w:space="0" w:color="auto"/>
        <w:bottom w:val="none" w:sz="0" w:space="0" w:color="auto"/>
        <w:right w:val="none" w:sz="0" w:space="0" w:color="auto"/>
      </w:divBdr>
    </w:div>
    <w:div w:id="1137719248">
      <w:bodyDiv w:val="1"/>
      <w:marLeft w:val="0"/>
      <w:marRight w:val="0"/>
      <w:marTop w:val="0"/>
      <w:marBottom w:val="0"/>
      <w:divBdr>
        <w:top w:val="none" w:sz="0" w:space="0" w:color="auto"/>
        <w:left w:val="none" w:sz="0" w:space="0" w:color="auto"/>
        <w:bottom w:val="none" w:sz="0" w:space="0" w:color="auto"/>
        <w:right w:val="none" w:sz="0" w:space="0" w:color="auto"/>
      </w:divBdr>
    </w:div>
    <w:div w:id="1158888989">
      <w:bodyDiv w:val="1"/>
      <w:marLeft w:val="0"/>
      <w:marRight w:val="0"/>
      <w:marTop w:val="0"/>
      <w:marBottom w:val="0"/>
      <w:divBdr>
        <w:top w:val="none" w:sz="0" w:space="0" w:color="auto"/>
        <w:left w:val="none" w:sz="0" w:space="0" w:color="auto"/>
        <w:bottom w:val="none" w:sz="0" w:space="0" w:color="auto"/>
        <w:right w:val="none" w:sz="0" w:space="0" w:color="auto"/>
      </w:divBdr>
    </w:div>
    <w:div w:id="1263301663">
      <w:bodyDiv w:val="1"/>
      <w:marLeft w:val="0"/>
      <w:marRight w:val="0"/>
      <w:marTop w:val="0"/>
      <w:marBottom w:val="0"/>
      <w:divBdr>
        <w:top w:val="none" w:sz="0" w:space="0" w:color="auto"/>
        <w:left w:val="none" w:sz="0" w:space="0" w:color="auto"/>
        <w:bottom w:val="none" w:sz="0" w:space="0" w:color="auto"/>
        <w:right w:val="none" w:sz="0" w:space="0" w:color="auto"/>
      </w:divBdr>
      <w:divsChild>
        <w:div w:id="677467651">
          <w:marLeft w:val="0"/>
          <w:marRight w:val="0"/>
          <w:marTop w:val="0"/>
          <w:marBottom w:val="0"/>
          <w:divBdr>
            <w:top w:val="none" w:sz="0" w:space="0" w:color="auto"/>
            <w:left w:val="none" w:sz="0" w:space="0" w:color="auto"/>
            <w:bottom w:val="none" w:sz="0" w:space="0" w:color="auto"/>
            <w:right w:val="none" w:sz="0" w:space="0" w:color="auto"/>
          </w:divBdr>
        </w:div>
      </w:divsChild>
    </w:div>
    <w:div w:id="1297683265">
      <w:bodyDiv w:val="1"/>
      <w:marLeft w:val="0"/>
      <w:marRight w:val="0"/>
      <w:marTop w:val="0"/>
      <w:marBottom w:val="0"/>
      <w:divBdr>
        <w:top w:val="none" w:sz="0" w:space="0" w:color="auto"/>
        <w:left w:val="none" w:sz="0" w:space="0" w:color="auto"/>
        <w:bottom w:val="none" w:sz="0" w:space="0" w:color="auto"/>
        <w:right w:val="none" w:sz="0" w:space="0" w:color="auto"/>
      </w:divBdr>
    </w:div>
    <w:div w:id="1299527257">
      <w:bodyDiv w:val="1"/>
      <w:marLeft w:val="0"/>
      <w:marRight w:val="0"/>
      <w:marTop w:val="0"/>
      <w:marBottom w:val="0"/>
      <w:divBdr>
        <w:top w:val="none" w:sz="0" w:space="0" w:color="auto"/>
        <w:left w:val="none" w:sz="0" w:space="0" w:color="auto"/>
        <w:bottom w:val="none" w:sz="0" w:space="0" w:color="auto"/>
        <w:right w:val="none" w:sz="0" w:space="0" w:color="auto"/>
      </w:divBdr>
    </w:div>
    <w:div w:id="1626041797">
      <w:bodyDiv w:val="1"/>
      <w:marLeft w:val="0"/>
      <w:marRight w:val="0"/>
      <w:marTop w:val="0"/>
      <w:marBottom w:val="0"/>
      <w:divBdr>
        <w:top w:val="none" w:sz="0" w:space="0" w:color="auto"/>
        <w:left w:val="none" w:sz="0" w:space="0" w:color="auto"/>
        <w:bottom w:val="none" w:sz="0" w:space="0" w:color="auto"/>
        <w:right w:val="none" w:sz="0" w:space="0" w:color="auto"/>
      </w:divBdr>
    </w:div>
    <w:div w:id="1791969272">
      <w:bodyDiv w:val="1"/>
      <w:marLeft w:val="0"/>
      <w:marRight w:val="0"/>
      <w:marTop w:val="0"/>
      <w:marBottom w:val="0"/>
      <w:divBdr>
        <w:top w:val="none" w:sz="0" w:space="0" w:color="auto"/>
        <w:left w:val="none" w:sz="0" w:space="0" w:color="auto"/>
        <w:bottom w:val="none" w:sz="0" w:space="0" w:color="auto"/>
        <w:right w:val="none" w:sz="0" w:space="0" w:color="auto"/>
      </w:divBdr>
    </w:div>
    <w:div w:id="1798639284">
      <w:bodyDiv w:val="1"/>
      <w:marLeft w:val="0"/>
      <w:marRight w:val="0"/>
      <w:marTop w:val="0"/>
      <w:marBottom w:val="0"/>
      <w:divBdr>
        <w:top w:val="none" w:sz="0" w:space="0" w:color="auto"/>
        <w:left w:val="none" w:sz="0" w:space="0" w:color="auto"/>
        <w:bottom w:val="none" w:sz="0" w:space="0" w:color="auto"/>
        <w:right w:val="none" w:sz="0" w:space="0" w:color="auto"/>
      </w:divBdr>
    </w:div>
    <w:div w:id="1841701128">
      <w:bodyDiv w:val="1"/>
      <w:marLeft w:val="0"/>
      <w:marRight w:val="0"/>
      <w:marTop w:val="0"/>
      <w:marBottom w:val="0"/>
      <w:divBdr>
        <w:top w:val="none" w:sz="0" w:space="0" w:color="auto"/>
        <w:left w:val="none" w:sz="0" w:space="0" w:color="auto"/>
        <w:bottom w:val="none" w:sz="0" w:space="0" w:color="auto"/>
        <w:right w:val="none" w:sz="0" w:space="0" w:color="auto"/>
      </w:divBdr>
    </w:div>
    <w:div w:id="1890338581">
      <w:bodyDiv w:val="1"/>
      <w:marLeft w:val="0"/>
      <w:marRight w:val="0"/>
      <w:marTop w:val="0"/>
      <w:marBottom w:val="0"/>
      <w:divBdr>
        <w:top w:val="none" w:sz="0" w:space="0" w:color="auto"/>
        <w:left w:val="none" w:sz="0" w:space="0" w:color="auto"/>
        <w:bottom w:val="none" w:sz="0" w:space="0" w:color="auto"/>
        <w:right w:val="none" w:sz="0" w:space="0" w:color="auto"/>
      </w:divBdr>
    </w:div>
    <w:div w:id="206571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gpw.pl" TargetMode="External"/><Relationship Id="rId5" Type="http://schemas.openxmlformats.org/officeDocument/2006/relationships/settings" Target="settings.xml"/><Relationship Id="rId10" Type="http://schemas.openxmlformats.org/officeDocument/2006/relationships/hyperlink" Target="mailto:gpw@gpw.p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263484a-4811-448b-b935-4ccfcdbbdeea" origin="userSelected">
  <element uid="697367d0-0d11-4d4e-80a2-256155fcabe6" value=""/>
  <element uid="d9569de3-fae5-4e2d-a5c1-e0a5a3c84173" value=""/>
</sisl>
</file>

<file path=customXml/itemProps1.xml><?xml version="1.0" encoding="utf-8"?>
<ds:datastoreItem xmlns:ds="http://schemas.openxmlformats.org/officeDocument/2006/customXml" ds:itemID="{814F2159-1C7C-4115-8499-CA3EFED352DA}">
  <ds:schemaRefs>
    <ds:schemaRef ds:uri="http://schemas.openxmlformats.org/officeDocument/2006/bibliography"/>
  </ds:schemaRefs>
</ds:datastoreItem>
</file>

<file path=customXml/itemProps2.xml><?xml version="1.0" encoding="utf-8"?>
<ds:datastoreItem xmlns:ds="http://schemas.openxmlformats.org/officeDocument/2006/customXml" ds:itemID="{D3206E3D-52AF-4DF3-88D3-9FA14045012C}">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63828489-b6e0-442e-bd0b-e115b427d056}" enabled="1" method="Privileged" siteId="{a340375a-1ea0-4cdd-8a49-9cd1039ff159}"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13</Pages>
  <Words>3694</Words>
  <Characters>22165</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Skłodowska-Balcerek;Sylwia Lisiecka</dc:creator>
  <cp:keywords>#Kategoria: [Wewnętrzne/Nie zawiera danych osobowych]# </cp:keywords>
  <dc:description/>
  <cp:lastModifiedBy>Sochański Janusz</cp:lastModifiedBy>
  <cp:revision>3</cp:revision>
  <cp:lastPrinted>2021-06-24T17:49:00Z</cp:lastPrinted>
  <dcterms:created xsi:type="dcterms:W3CDTF">2026-05-19T09:19:00Z</dcterms:created>
  <dcterms:modified xsi:type="dcterms:W3CDTF">2026-05-19T09:22:00Z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c0d09523-e832-463b-8789-75d88d919c0a</vt:lpwstr>
  </property>
  <property fmtid="{D5CDD505-2E9C-101B-9397-08002B2CF9AE}" pid="3" name="bjSaver">
    <vt:lpwstr>ClsMLfE/nvHTFKZtjDaUDd/b9Upe/R30</vt:lpwstr>
  </property>
  <property fmtid="{D5CDD505-2E9C-101B-9397-08002B2CF9AE}" pid="4" name="bjDocumentLabelXML">
    <vt:lpwstr>&lt;?xml version="1.0" encoding="us-ascii"?&gt;&lt;sisl xmlns:xsd="http://www.w3.org/2001/XMLSchema" xmlns:xsi="http://www.w3.org/2001/XMLSchema-instance" sislVersion="0" policy="9263484a-4811-448b-b935-4ccfcdbbdeea" origin="userSelected" xmlns="http://www.boldonj</vt:lpwstr>
  </property>
  <property fmtid="{D5CDD505-2E9C-101B-9397-08002B2CF9AE}" pid="5" name="bjDocumentLabelXML-0">
    <vt:lpwstr>ames.com/2008/01/sie/internal/label"&gt;&lt;element uid="697367d0-0d11-4d4e-80a2-256155fcabe6" value="" /&gt;&lt;element uid="d9569de3-fae5-4e2d-a5c1-e0a5a3c84173" value="" /&gt;&lt;/sisl&gt;</vt:lpwstr>
  </property>
  <property fmtid="{D5CDD505-2E9C-101B-9397-08002B2CF9AE}" pid="6" name="bjDocumentSecurityLabel">
    <vt:lpwstr>Kategoria: Wewnętrzne/Nie zawiera danych osobowych</vt:lpwstr>
  </property>
</Properties>
</file>